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C459D" w:rsidR="003D2C5C" w:rsidP="00831C3D" w:rsidRDefault="003D2C5C" w14:paraId="098B4EBA" w14:textId="77777777">
      <w:pPr>
        <w:jc w:val="center"/>
        <w:rPr>
          <w:rFonts w:ascii="Roboto" w:hAnsi="Roboto" w:eastAsia="Times New Roman" w:cs="Calibri"/>
          <w:bCs/>
          <w:color w:val="000080"/>
          <w:kern w:val="32"/>
          <w:sz w:val="48"/>
          <w:szCs w:val="48"/>
          <w14:shadow w14:blurRad="50800" w14:dist="38100" w14:dir="2700000" w14:sx="100000" w14:sy="100000" w14:kx="0" w14:ky="0" w14:algn="tl">
            <w14:srgbClr w14:val="000000">
              <w14:alpha w14:val="60000"/>
            </w14:srgbClr>
          </w14:shadow>
        </w:rPr>
      </w:pPr>
    </w:p>
    <w:p w:rsidRPr="00187DF5" w:rsidR="00DC459D" w:rsidP="00174B6A" w:rsidRDefault="00302240" w14:paraId="4057EFB7" w14:textId="0A520E86">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EndPr/>
        <w:sdtContent>
          <w:r w:rsidR="00E02794">
            <w:t>Cris</w:t>
          </w:r>
        </w:sdtContent>
      </w:sdt>
      <w:r w:rsidRPr="00187DF5" w:rsidR="00831C3D">
        <w:t xml:space="preserve"> </w:t>
      </w:r>
    </w:p>
    <w:p w:rsidR="00174B6A" w:rsidP="00174B6A" w:rsidRDefault="00302240" w14:paraId="08941786" w14:textId="11227BB1">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EndPr/>
        <w:sdtContent>
          <w:r w:rsidR="0055735A">
            <w:t>Release 2.10.1</w:t>
          </w:r>
          <w:r w:rsidR="005425C9">
            <w:t>3</w:t>
          </w:r>
        </w:sdtContent>
      </w:sdt>
      <w:r w:rsidRPr="00174B6A" w:rsidR="00174B6A">
        <w:t xml:space="preserve"> </w:t>
      </w:r>
    </w:p>
    <w:p w:rsidRPr="00DC459D" w:rsidR="00831C3D" w:rsidP="00174B6A" w:rsidRDefault="00174B6A" w14:paraId="34573391" w14:textId="3DA8B3D6">
      <w:pPr>
        <w:pStyle w:val="Title"/>
      </w:pPr>
      <w:r w:rsidRPr="009B7A6F">
        <w:t>Release Notes (</w:t>
      </w:r>
      <w:r w:rsidR="00E02794">
        <w:t>External</w:t>
      </w:r>
      <w:r w:rsidRPr="00187DF5">
        <w:t>)</w:t>
      </w:r>
    </w:p>
    <w:p w:rsidRPr="00DC459D" w:rsidR="00831C3D" w:rsidP="009B7A6F" w:rsidRDefault="00831C3D" w14:paraId="10620AE2" w14:textId="77777777">
      <w:pPr>
        <w:pStyle w:val="Title"/>
      </w:pPr>
    </w:p>
    <w:p w:rsidRPr="00DC459D" w:rsidR="004A49DF" w:rsidP="009B7A6F" w:rsidRDefault="004A49DF" w14:paraId="1C484556" w14:textId="77777777">
      <w:pPr>
        <w:pStyle w:val="Title"/>
        <w:sectPr w:rsidRPr="00DC459D" w:rsidR="004A49DF" w:rsidSect="003D2C5C">
          <w:headerReference w:type="default" r:id="rId12"/>
          <w:footerReference w:type="default" r:id="rId13"/>
          <w:pgSz w:w="11906" w:h="16838" w:orient="portrait"/>
          <w:pgMar w:top="1440" w:right="1440" w:bottom="1440" w:left="1440" w:header="567" w:footer="567" w:gutter="0"/>
          <w:cols w:space="708"/>
          <w:docGrid w:linePitch="360"/>
        </w:sectPr>
      </w:pPr>
    </w:p>
    <w:p w:rsidRPr="00DC459D" w:rsidR="00365242" w:rsidP="0053141F" w:rsidRDefault="00365242" w14:paraId="1B98C7CA" w14:textId="77777777">
      <w:pPr>
        <w:pStyle w:val="Heading1-nonumbering"/>
      </w:pPr>
      <w:bookmarkStart w:name="_Toc5697905" w:id="0"/>
      <w:r w:rsidRPr="00DC459D">
        <w:lastRenderedPageBreak/>
        <w:t>Copyright</w:t>
      </w:r>
      <w:bookmarkEnd w:id="0"/>
    </w:p>
    <w:p w:rsidRPr="000A7A23" w:rsidR="00365242" w:rsidP="00043E2A" w:rsidRDefault="00365242" w14:paraId="4F35582A" w14:textId="77777777">
      <w:pPr>
        <w:pStyle w:val="BodyText3"/>
      </w:pPr>
      <w:r w:rsidRPr="000A7A23">
        <w:t xml:space="preserve">© Wellbeing </w:t>
      </w:r>
      <w:r w:rsidR="005C3108">
        <w:t>Software 2019</w:t>
      </w:r>
    </w:p>
    <w:p w:rsidRPr="000A7A23" w:rsidR="00365242" w:rsidP="00043E2A" w:rsidRDefault="00365242" w14:paraId="4C841D8C" w14:textId="77777777">
      <w:pPr>
        <w:pStyle w:val="BodyText3"/>
      </w:pPr>
      <w:r w:rsidRPr="000A7A23">
        <w:t>Registered Office: 3rd Floor i2 Mansfield, Hamilton Court, Oakham Business Park, Mansfield, NG18 5FB</w:t>
      </w:r>
    </w:p>
    <w:p w:rsidRPr="000A7A23" w:rsidR="00365242" w:rsidP="00043E2A" w:rsidRDefault="00365242" w14:paraId="036E58FB" w14:textId="77777777">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rsidRPr="00DC459D" w:rsidR="00365242" w:rsidP="00365242" w:rsidRDefault="00365242" w14:paraId="3B5855D9" w14:textId="77777777">
      <w:pPr>
        <w:rPr>
          <w:rFonts w:ascii="Roboto" w:hAnsi="Roboto"/>
        </w:rPr>
      </w:pPr>
    </w:p>
    <w:p w:rsidRPr="00DC459D" w:rsidR="00365242" w:rsidP="0053141F" w:rsidRDefault="00365242" w14:paraId="46E2364E" w14:textId="77777777">
      <w:pPr>
        <w:pStyle w:val="Heading1-nonumbering"/>
        <w:rPr>
          <w:sz w:val="32"/>
        </w:rPr>
      </w:pPr>
      <w:bookmarkStart w:name="_Toc5697906" w:id="1"/>
      <w:r w:rsidRPr="00DC459D">
        <w:t>Confidentiality</w:t>
      </w:r>
      <w:bookmarkEnd w:id="1"/>
    </w:p>
    <w:p w:rsidRPr="00043E2A" w:rsidR="00365242" w:rsidP="00043E2A" w:rsidRDefault="00365242" w14:paraId="6F4A2B52" w14:textId="77777777">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rsidRPr="00DC459D" w:rsidR="00365242" w:rsidP="00365242" w:rsidRDefault="00365242" w14:paraId="0B6CD297" w14:textId="77777777">
      <w:pPr>
        <w:jc w:val="both"/>
        <w:rPr>
          <w:rFonts w:ascii="Roboto" w:hAnsi="Roboto"/>
          <w:sz w:val="22"/>
          <w:szCs w:val="22"/>
        </w:rPr>
      </w:pPr>
    </w:p>
    <w:p w:rsidRPr="00DC459D" w:rsidR="00CD4021" w:rsidP="00CD4021" w:rsidRDefault="00CD4021" w14:paraId="68D7B09D" w14:textId="77777777">
      <w:pPr>
        <w:jc w:val="both"/>
        <w:rPr>
          <w:rFonts w:ascii="Roboto" w:hAnsi="Roboto"/>
          <w:sz w:val="22"/>
          <w:szCs w:val="22"/>
        </w:rPr>
      </w:pPr>
    </w:p>
    <w:p w:rsidRPr="00DC459D" w:rsidR="00CD4021" w:rsidP="0053141F" w:rsidRDefault="00CD4021" w14:paraId="359F54FF" w14:textId="77777777">
      <w:pPr>
        <w:pStyle w:val="Heading1-nonumbering"/>
      </w:pPr>
      <w:bookmarkStart w:name="_Toc5697907" w:id="2"/>
      <w:r w:rsidRPr="00DC459D">
        <w:t>Document Control</w:t>
      </w:r>
      <w:bookmarkEnd w:id="2"/>
    </w:p>
    <w:tbl>
      <w:tblPr>
        <w:tblW w:w="5000" w:type="pct"/>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00" w:firstRow="0" w:lastRow="0" w:firstColumn="0" w:lastColumn="0" w:noHBand="0" w:noVBand="0"/>
      </w:tblPr>
      <w:tblGrid>
        <w:gridCol w:w="816"/>
        <w:gridCol w:w="406"/>
        <w:gridCol w:w="1018"/>
        <w:gridCol w:w="2572"/>
        <w:gridCol w:w="215"/>
        <w:gridCol w:w="1522"/>
        <w:gridCol w:w="3222"/>
      </w:tblGrid>
      <w:tr w:rsidRPr="00DC459D" w:rsidR="00CD4021" w:rsidTr="00EE0890" w14:paraId="377E0B21" w14:textId="77777777">
        <w:trPr>
          <w:cantSplit/>
        </w:trPr>
        <w:tc>
          <w:tcPr>
            <w:tcW w:w="625" w:type="pct"/>
            <w:gridSpan w:val="2"/>
            <w:shd w:val="clear" w:color="auto" w:fill="E6E6E6"/>
          </w:tcPr>
          <w:p w:rsidRPr="00DC459D" w:rsidR="00CD4021" w:rsidP="00043E2A" w:rsidRDefault="00CD4021" w14:paraId="3C8C8BEF" w14:textId="77777777">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rsidRPr="00DC459D" w:rsidR="00CD4021" w:rsidP="00043E2A" w:rsidRDefault="00E02794" w14:paraId="76E12CBB" w14:textId="39603429">
                <w:pPr>
                  <w:pStyle w:val="BodyText3"/>
                </w:pPr>
                <w:r>
                  <w:t>Cris</w:t>
                </w:r>
              </w:p>
            </w:tc>
          </w:sdtContent>
        </w:sdt>
      </w:tr>
      <w:tr w:rsidRPr="00DC459D" w:rsidR="00CD4021" w:rsidTr="00EE0890" w14:paraId="707CAB54" w14:textId="77777777">
        <w:trPr>
          <w:cantSplit/>
        </w:trPr>
        <w:tc>
          <w:tcPr>
            <w:tcW w:w="625" w:type="pct"/>
            <w:gridSpan w:val="2"/>
            <w:shd w:val="clear" w:color="auto" w:fill="E6E6E6"/>
          </w:tcPr>
          <w:p w:rsidRPr="00DC459D" w:rsidR="00CD4021" w:rsidP="00043E2A" w:rsidRDefault="00CD4021" w14:paraId="797DBAF0" w14:textId="77777777">
            <w:pPr>
              <w:pStyle w:val="BodyText3"/>
            </w:pPr>
            <w:r w:rsidRPr="00DC459D">
              <w:t>Author</w:t>
            </w:r>
          </w:p>
        </w:tc>
        <w:tc>
          <w:tcPr>
            <w:tcW w:w="1947" w:type="pct"/>
            <w:gridSpan w:val="3"/>
            <w:vAlign w:val="center"/>
          </w:tcPr>
          <w:p w:rsidRPr="00DC459D" w:rsidR="00CD4021" w:rsidP="00043E2A" w:rsidRDefault="00E02794" w14:paraId="6779941A" w14:textId="7FC53789">
            <w:pPr>
              <w:pStyle w:val="BodyText3"/>
            </w:pPr>
            <w:r>
              <w:rPr>
                <w:noProof/>
              </w:rPr>
              <w:t>Ian Baker</w:t>
            </w:r>
          </w:p>
        </w:tc>
        <w:tc>
          <w:tcPr>
            <w:tcW w:w="779" w:type="pct"/>
            <w:shd w:val="clear" w:color="auto" w:fill="E6E6E6"/>
            <w:vAlign w:val="center"/>
          </w:tcPr>
          <w:p w:rsidRPr="00DC459D" w:rsidR="00CD4021" w:rsidP="00043E2A" w:rsidRDefault="00CD4021" w14:paraId="3E33A0A8" w14:textId="77777777">
            <w:pPr>
              <w:pStyle w:val="BodyText3"/>
            </w:pPr>
            <w:r w:rsidRPr="00DC459D">
              <w:t>Date Created</w:t>
            </w:r>
          </w:p>
        </w:tc>
        <w:tc>
          <w:tcPr>
            <w:tcW w:w="1649" w:type="pct"/>
            <w:vAlign w:val="center"/>
          </w:tcPr>
          <w:p w:rsidRPr="00DC459D" w:rsidR="00CD4021" w:rsidP="00043E2A" w:rsidRDefault="00064B43" w14:paraId="5DA7267F" w14:textId="445FA895">
            <w:pPr>
              <w:pStyle w:val="BodyText3"/>
            </w:pPr>
            <w:r>
              <w:t>09.04</w:t>
            </w:r>
            <w:r w:rsidR="0055735A">
              <w:t>.2019</w:t>
            </w:r>
          </w:p>
        </w:tc>
      </w:tr>
      <w:tr w:rsidRPr="00DC459D" w:rsidR="00CD4021" w:rsidTr="00EE0890" w14:paraId="68AA8EFC" w14:textId="77777777">
        <w:trPr>
          <w:cantSplit/>
        </w:trPr>
        <w:tc>
          <w:tcPr>
            <w:tcW w:w="625" w:type="pct"/>
            <w:gridSpan w:val="2"/>
            <w:shd w:val="clear" w:color="auto" w:fill="E6E6E6"/>
          </w:tcPr>
          <w:p w:rsidRPr="00DC459D" w:rsidR="00CD4021" w:rsidP="00043E2A" w:rsidRDefault="00CD4021" w14:paraId="79C5A382" w14:textId="77777777">
            <w:pPr>
              <w:pStyle w:val="BodyText3"/>
            </w:pPr>
            <w:r w:rsidRPr="00DC459D">
              <w:t>File Ref.</w:t>
            </w:r>
          </w:p>
        </w:tc>
        <w:tc>
          <w:tcPr>
            <w:tcW w:w="4375" w:type="pct"/>
            <w:gridSpan w:val="5"/>
            <w:vAlign w:val="center"/>
          </w:tcPr>
          <w:p w:rsidRPr="00DC459D" w:rsidR="00CD4021" w:rsidP="00043E2A" w:rsidRDefault="00196BD7" w14:paraId="2E1EA4F1" w14:textId="000245AC">
            <w:pPr>
              <w:pStyle w:val="BodyText3"/>
            </w:pPr>
            <w:r>
              <w:rPr>
                <w:noProof/>
              </w:rPr>
              <w:t xml:space="preserve">Cris </w:t>
            </w:r>
            <w:r w:rsidR="00E02794">
              <w:rPr>
                <w:noProof/>
              </w:rPr>
              <w:t>Ext</w:t>
            </w:r>
            <w:r>
              <w:rPr>
                <w:noProof/>
              </w:rPr>
              <w:t>ernal Release Notes v2.10.1</w:t>
            </w:r>
            <w:r w:rsidR="00156C11">
              <w:rPr>
                <w:noProof/>
              </w:rPr>
              <w:t>3</w:t>
            </w:r>
            <w:r>
              <w:rPr>
                <w:noProof/>
              </w:rPr>
              <w:t>.docx</w:t>
            </w:r>
          </w:p>
        </w:tc>
      </w:tr>
      <w:tr w:rsidRPr="00DC459D" w:rsidR="00CD4021" w:rsidTr="00EE0890" w14:paraId="50231E5C" w14:textId="77777777">
        <w:trPr>
          <w:cantSplit/>
        </w:trPr>
        <w:tc>
          <w:tcPr>
            <w:tcW w:w="625" w:type="pct"/>
            <w:gridSpan w:val="2"/>
            <w:shd w:val="clear" w:color="auto" w:fill="E6E6E6"/>
          </w:tcPr>
          <w:p w:rsidRPr="00DC459D" w:rsidR="00CD4021" w:rsidP="00043E2A" w:rsidRDefault="00CD4021" w14:paraId="723C46CA" w14:textId="77777777">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rsidRPr="00DC459D" w:rsidR="00CD4021" w:rsidP="00043E2A" w:rsidRDefault="005425C9" w14:paraId="0D74AD25" w14:textId="7AF8327C">
                <w:pPr>
                  <w:pStyle w:val="BodyText3"/>
                </w:pPr>
                <w:r>
                  <w:t>Release 2.10.13</w:t>
                </w:r>
              </w:p>
            </w:tc>
          </w:sdtContent>
        </w:sdt>
      </w:tr>
      <w:tr w:rsidRPr="00DC459D" w:rsidR="00CD4021" w:rsidTr="00EE0890" w14:paraId="250765FC" w14:textId="77777777">
        <w:trPr>
          <w:cantSplit/>
        </w:trPr>
        <w:tc>
          <w:tcPr>
            <w:tcW w:w="5000" w:type="pct"/>
            <w:gridSpan w:val="7"/>
            <w:shd w:val="clear" w:color="auto" w:fill="E6E6E6"/>
          </w:tcPr>
          <w:p w:rsidRPr="00DC459D" w:rsidR="00CD4021" w:rsidP="00043E2A" w:rsidRDefault="00CD4021" w14:paraId="6E5098EB" w14:textId="77777777">
            <w:pPr>
              <w:pStyle w:val="BodyText3"/>
            </w:pPr>
            <w:r w:rsidRPr="00DC459D">
              <w:t>Change History</w:t>
            </w:r>
          </w:p>
        </w:tc>
      </w:tr>
      <w:tr w:rsidRPr="00DC459D" w:rsidR="00CD4021" w:rsidTr="00EE0890" w14:paraId="17979771" w14:textId="77777777">
        <w:trPr>
          <w:cantSplit/>
        </w:trPr>
        <w:tc>
          <w:tcPr>
            <w:tcW w:w="417" w:type="pct"/>
            <w:shd w:val="clear" w:color="auto" w:fill="E6E6E6"/>
          </w:tcPr>
          <w:p w:rsidRPr="00DC459D" w:rsidR="00CD4021" w:rsidP="00043E2A" w:rsidRDefault="00CD4021" w14:paraId="27E03CB4" w14:textId="77777777">
            <w:pPr>
              <w:pStyle w:val="BodyText3"/>
            </w:pPr>
            <w:r w:rsidRPr="00DC459D">
              <w:t>Issue</w:t>
            </w:r>
          </w:p>
        </w:tc>
        <w:tc>
          <w:tcPr>
            <w:tcW w:w="729" w:type="pct"/>
            <w:gridSpan w:val="2"/>
            <w:shd w:val="clear" w:color="auto" w:fill="E6E6E6"/>
          </w:tcPr>
          <w:p w:rsidRPr="00DC459D" w:rsidR="00CD4021" w:rsidP="00043E2A" w:rsidRDefault="00CD4021" w14:paraId="60859C28" w14:textId="77777777">
            <w:pPr>
              <w:pStyle w:val="BodyText3"/>
            </w:pPr>
            <w:r w:rsidRPr="00DC459D">
              <w:t>Date</w:t>
            </w:r>
          </w:p>
        </w:tc>
        <w:tc>
          <w:tcPr>
            <w:tcW w:w="1316" w:type="pct"/>
            <w:shd w:val="clear" w:color="auto" w:fill="E6E6E6"/>
          </w:tcPr>
          <w:p w:rsidRPr="00DC459D" w:rsidR="00CD4021" w:rsidP="00043E2A" w:rsidRDefault="00CD4021" w14:paraId="00C49169" w14:textId="77777777">
            <w:pPr>
              <w:pStyle w:val="BodyText3"/>
            </w:pPr>
            <w:r w:rsidRPr="00DC459D">
              <w:t>Author / Editor</w:t>
            </w:r>
          </w:p>
        </w:tc>
        <w:tc>
          <w:tcPr>
            <w:tcW w:w="2538" w:type="pct"/>
            <w:gridSpan w:val="3"/>
            <w:shd w:val="clear" w:color="auto" w:fill="E6E6E6"/>
          </w:tcPr>
          <w:p w:rsidRPr="00DC459D" w:rsidR="00CD4021" w:rsidP="00043E2A" w:rsidRDefault="00CD4021" w14:paraId="100B2BAF" w14:textId="77777777">
            <w:pPr>
              <w:pStyle w:val="BodyText3"/>
            </w:pPr>
            <w:r w:rsidRPr="00DC459D">
              <w:t>Details of Change</w:t>
            </w:r>
          </w:p>
        </w:tc>
      </w:tr>
      <w:tr w:rsidRPr="00DC459D" w:rsidR="00CD4021" w:rsidTr="00EE0890" w14:paraId="738275E4" w14:textId="77777777">
        <w:trPr>
          <w:cantSplit/>
        </w:trPr>
        <w:tc>
          <w:tcPr>
            <w:tcW w:w="417" w:type="pct"/>
          </w:tcPr>
          <w:p w:rsidRPr="00DC459D" w:rsidR="00CD4021" w:rsidP="00043E2A" w:rsidRDefault="00CD4021" w14:paraId="2D99983D" w14:textId="77777777">
            <w:pPr>
              <w:pStyle w:val="BodyText3"/>
            </w:pPr>
            <w:r w:rsidRPr="00DC459D">
              <w:t>0.1</w:t>
            </w:r>
          </w:p>
        </w:tc>
        <w:tc>
          <w:tcPr>
            <w:tcW w:w="729" w:type="pct"/>
            <w:gridSpan w:val="2"/>
          </w:tcPr>
          <w:p w:rsidRPr="00DC459D" w:rsidR="00CD4021" w:rsidP="00043E2A" w:rsidRDefault="00064B43" w14:paraId="7872379B" w14:textId="27FAA1B0">
            <w:pPr>
              <w:pStyle w:val="BodyText3"/>
            </w:pPr>
            <w:r>
              <w:t>09.04</w:t>
            </w:r>
            <w:r w:rsidR="00196BD7">
              <w:t>.2019</w:t>
            </w:r>
          </w:p>
        </w:tc>
        <w:tc>
          <w:tcPr>
            <w:tcW w:w="1316" w:type="pct"/>
          </w:tcPr>
          <w:p w:rsidRPr="00DC459D" w:rsidR="00CD4021" w:rsidP="00043E2A" w:rsidRDefault="00E02794" w14:paraId="50CC3CE4" w14:textId="689A847D">
            <w:pPr>
              <w:pStyle w:val="BodyText3"/>
            </w:pPr>
            <w:r>
              <w:rPr>
                <w:noProof/>
              </w:rPr>
              <w:t>Ian Baker</w:t>
            </w:r>
          </w:p>
        </w:tc>
        <w:tc>
          <w:tcPr>
            <w:tcW w:w="2538" w:type="pct"/>
            <w:gridSpan w:val="3"/>
          </w:tcPr>
          <w:p w:rsidRPr="00DC459D" w:rsidR="00CD4021" w:rsidP="00043E2A" w:rsidRDefault="00CD4021" w14:paraId="4648D78F" w14:textId="77777777">
            <w:pPr>
              <w:pStyle w:val="BodyText3"/>
            </w:pPr>
            <w:r w:rsidRPr="00DC459D">
              <w:t>First draft</w:t>
            </w:r>
          </w:p>
        </w:tc>
      </w:tr>
      <w:tr w:rsidRPr="00DC459D" w:rsidR="00CD4021" w:rsidTr="00EE0890" w14:paraId="0C592140" w14:textId="77777777">
        <w:trPr>
          <w:cantSplit/>
          <w:trHeight w:val="79"/>
        </w:trPr>
        <w:tc>
          <w:tcPr>
            <w:tcW w:w="417" w:type="pct"/>
          </w:tcPr>
          <w:p w:rsidRPr="00DC459D" w:rsidR="00CD4021" w:rsidP="00043E2A" w:rsidRDefault="00CD4021" w14:paraId="6EF1B013" w14:textId="77777777">
            <w:pPr>
              <w:pStyle w:val="BodyText3"/>
            </w:pPr>
          </w:p>
        </w:tc>
        <w:tc>
          <w:tcPr>
            <w:tcW w:w="729" w:type="pct"/>
            <w:gridSpan w:val="2"/>
          </w:tcPr>
          <w:p w:rsidRPr="00DC459D" w:rsidR="00CD4021" w:rsidP="00043E2A" w:rsidRDefault="00CD4021" w14:paraId="48FCB9AB" w14:textId="77777777">
            <w:pPr>
              <w:pStyle w:val="BodyText3"/>
            </w:pPr>
          </w:p>
        </w:tc>
        <w:tc>
          <w:tcPr>
            <w:tcW w:w="1316" w:type="pct"/>
          </w:tcPr>
          <w:p w:rsidRPr="00DC459D" w:rsidR="00CD4021" w:rsidP="00043E2A" w:rsidRDefault="00CD4021" w14:paraId="226BBD33" w14:textId="77777777">
            <w:pPr>
              <w:pStyle w:val="BodyText3"/>
            </w:pPr>
          </w:p>
        </w:tc>
        <w:tc>
          <w:tcPr>
            <w:tcW w:w="2538" w:type="pct"/>
            <w:gridSpan w:val="3"/>
          </w:tcPr>
          <w:p w:rsidRPr="00DC459D" w:rsidR="00CD4021" w:rsidP="00043E2A" w:rsidRDefault="00CD4021" w14:paraId="1A460C78" w14:textId="77777777">
            <w:pPr>
              <w:pStyle w:val="BodyText3"/>
            </w:pPr>
          </w:p>
        </w:tc>
      </w:tr>
      <w:tr w:rsidRPr="00DC459D" w:rsidR="00CD4021" w:rsidTr="00EE0890" w14:paraId="7E65C90C" w14:textId="77777777">
        <w:trPr>
          <w:cantSplit/>
        </w:trPr>
        <w:tc>
          <w:tcPr>
            <w:tcW w:w="417" w:type="pct"/>
          </w:tcPr>
          <w:p w:rsidRPr="00DC459D" w:rsidR="00CD4021" w:rsidP="00043E2A" w:rsidRDefault="00CD4021" w14:paraId="525D5CEE" w14:textId="77777777">
            <w:pPr>
              <w:pStyle w:val="BodyText3"/>
            </w:pPr>
          </w:p>
        </w:tc>
        <w:tc>
          <w:tcPr>
            <w:tcW w:w="729" w:type="pct"/>
            <w:gridSpan w:val="2"/>
          </w:tcPr>
          <w:p w:rsidRPr="00DC459D" w:rsidR="00CD4021" w:rsidP="00043E2A" w:rsidRDefault="00CD4021" w14:paraId="62C2F7A4" w14:textId="77777777">
            <w:pPr>
              <w:pStyle w:val="BodyText3"/>
            </w:pPr>
          </w:p>
        </w:tc>
        <w:tc>
          <w:tcPr>
            <w:tcW w:w="1316" w:type="pct"/>
          </w:tcPr>
          <w:p w:rsidRPr="00DC459D" w:rsidR="00CD4021" w:rsidP="00043E2A" w:rsidRDefault="00CD4021" w14:paraId="6CA33EF8" w14:textId="77777777">
            <w:pPr>
              <w:pStyle w:val="BodyText3"/>
            </w:pPr>
          </w:p>
        </w:tc>
        <w:tc>
          <w:tcPr>
            <w:tcW w:w="2538" w:type="pct"/>
            <w:gridSpan w:val="3"/>
          </w:tcPr>
          <w:p w:rsidRPr="00DC459D" w:rsidR="00CD4021" w:rsidP="00043E2A" w:rsidRDefault="00CD4021" w14:paraId="4DB39B9E" w14:textId="77777777">
            <w:pPr>
              <w:pStyle w:val="BodyText3"/>
            </w:pPr>
          </w:p>
        </w:tc>
      </w:tr>
      <w:tr w:rsidRPr="00DC459D" w:rsidR="00CD4021" w:rsidTr="00EE0890" w14:paraId="05BE7818" w14:textId="77777777">
        <w:trPr>
          <w:cantSplit/>
        </w:trPr>
        <w:tc>
          <w:tcPr>
            <w:tcW w:w="417" w:type="pct"/>
          </w:tcPr>
          <w:p w:rsidRPr="00DC459D" w:rsidR="00CD4021" w:rsidP="00043E2A" w:rsidRDefault="00CD4021" w14:paraId="21DECA98" w14:textId="77777777">
            <w:pPr>
              <w:pStyle w:val="BodyText3"/>
            </w:pPr>
          </w:p>
        </w:tc>
        <w:tc>
          <w:tcPr>
            <w:tcW w:w="729" w:type="pct"/>
            <w:gridSpan w:val="2"/>
          </w:tcPr>
          <w:p w:rsidRPr="00DC459D" w:rsidR="00CD4021" w:rsidP="00043E2A" w:rsidRDefault="00CD4021" w14:paraId="7B0EFF29" w14:textId="77777777">
            <w:pPr>
              <w:pStyle w:val="BodyText3"/>
            </w:pPr>
          </w:p>
        </w:tc>
        <w:tc>
          <w:tcPr>
            <w:tcW w:w="1316" w:type="pct"/>
          </w:tcPr>
          <w:p w:rsidRPr="00DC459D" w:rsidR="00CD4021" w:rsidP="00043E2A" w:rsidRDefault="00CD4021" w14:paraId="095FAEDA" w14:textId="77777777">
            <w:pPr>
              <w:pStyle w:val="BodyText3"/>
            </w:pPr>
          </w:p>
        </w:tc>
        <w:tc>
          <w:tcPr>
            <w:tcW w:w="2538" w:type="pct"/>
            <w:gridSpan w:val="3"/>
          </w:tcPr>
          <w:p w:rsidRPr="00DC459D" w:rsidR="00CD4021" w:rsidP="00043E2A" w:rsidRDefault="00CD4021" w14:paraId="36C3847D" w14:textId="77777777">
            <w:pPr>
              <w:pStyle w:val="BodyText3"/>
            </w:pPr>
          </w:p>
        </w:tc>
      </w:tr>
      <w:tr w:rsidRPr="00DC459D" w:rsidR="00CD4021" w:rsidTr="00EE0890" w14:paraId="61922BD4" w14:textId="77777777">
        <w:trPr>
          <w:cantSplit/>
        </w:trPr>
        <w:tc>
          <w:tcPr>
            <w:tcW w:w="417" w:type="pct"/>
          </w:tcPr>
          <w:p w:rsidRPr="00DC459D" w:rsidR="00CD4021" w:rsidP="00043E2A" w:rsidRDefault="00CD4021" w14:paraId="7711EB89" w14:textId="77777777">
            <w:pPr>
              <w:pStyle w:val="BodyText3"/>
            </w:pPr>
          </w:p>
        </w:tc>
        <w:tc>
          <w:tcPr>
            <w:tcW w:w="729" w:type="pct"/>
            <w:gridSpan w:val="2"/>
          </w:tcPr>
          <w:p w:rsidRPr="00DC459D" w:rsidR="00CD4021" w:rsidP="00043E2A" w:rsidRDefault="00CD4021" w14:paraId="0585D72A" w14:textId="77777777">
            <w:pPr>
              <w:pStyle w:val="BodyText3"/>
            </w:pPr>
          </w:p>
        </w:tc>
        <w:tc>
          <w:tcPr>
            <w:tcW w:w="1316" w:type="pct"/>
          </w:tcPr>
          <w:p w:rsidRPr="00DC459D" w:rsidR="00CD4021" w:rsidP="00043E2A" w:rsidRDefault="00CD4021" w14:paraId="7A9C2B6A" w14:textId="77777777">
            <w:pPr>
              <w:pStyle w:val="BodyText3"/>
            </w:pPr>
          </w:p>
        </w:tc>
        <w:tc>
          <w:tcPr>
            <w:tcW w:w="2538" w:type="pct"/>
            <w:gridSpan w:val="3"/>
          </w:tcPr>
          <w:p w:rsidRPr="00DC459D" w:rsidR="00CD4021" w:rsidP="00043E2A" w:rsidRDefault="00CD4021" w14:paraId="543A7472" w14:textId="77777777">
            <w:pPr>
              <w:pStyle w:val="BodyText3"/>
            </w:pPr>
          </w:p>
        </w:tc>
      </w:tr>
      <w:tr w:rsidRPr="00DC459D" w:rsidR="00CD4021" w:rsidTr="00EE0890" w14:paraId="51EF3D7E" w14:textId="77777777">
        <w:trPr>
          <w:cantSplit/>
        </w:trPr>
        <w:tc>
          <w:tcPr>
            <w:tcW w:w="417" w:type="pct"/>
          </w:tcPr>
          <w:p w:rsidRPr="00DC459D" w:rsidR="00CD4021" w:rsidP="00043E2A" w:rsidRDefault="00CD4021" w14:paraId="3FA84BDE" w14:textId="77777777">
            <w:pPr>
              <w:pStyle w:val="BodyText3"/>
            </w:pPr>
          </w:p>
        </w:tc>
        <w:tc>
          <w:tcPr>
            <w:tcW w:w="729" w:type="pct"/>
            <w:gridSpan w:val="2"/>
          </w:tcPr>
          <w:p w:rsidRPr="00DC459D" w:rsidR="00CD4021" w:rsidP="00043E2A" w:rsidRDefault="00CD4021" w14:paraId="3673540C" w14:textId="77777777">
            <w:pPr>
              <w:pStyle w:val="BodyText3"/>
            </w:pPr>
          </w:p>
        </w:tc>
        <w:tc>
          <w:tcPr>
            <w:tcW w:w="1316" w:type="pct"/>
          </w:tcPr>
          <w:p w:rsidRPr="00DC459D" w:rsidR="00CD4021" w:rsidP="00043E2A" w:rsidRDefault="00CD4021" w14:paraId="016C2662" w14:textId="77777777">
            <w:pPr>
              <w:pStyle w:val="BodyText3"/>
            </w:pPr>
          </w:p>
        </w:tc>
        <w:tc>
          <w:tcPr>
            <w:tcW w:w="2538" w:type="pct"/>
            <w:gridSpan w:val="3"/>
          </w:tcPr>
          <w:p w:rsidRPr="00DC459D" w:rsidR="00CD4021" w:rsidP="00043E2A" w:rsidRDefault="00CD4021" w14:paraId="2D091ECC" w14:textId="77777777">
            <w:pPr>
              <w:pStyle w:val="BodyText3"/>
            </w:pPr>
          </w:p>
        </w:tc>
      </w:tr>
      <w:tr w:rsidRPr="00DC459D" w:rsidR="00CD4021" w:rsidTr="00EE0890" w14:paraId="644D38E7" w14:textId="77777777">
        <w:trPr>
          <w:cantSplit/>
        </w:trPr>
        <w:tc>
          <w:tcPr>
            <w:tcW w:w="417" w:type="pct"/>
          </w:tcPr>
          <w:p w:rsidRPr="00DC459D" w:rsidR="00CD4021" w:rsidP="00043E2A" w:rsidRDefault="00CD4021" w14:paraId="6216F7C1" w14:textId="77777777">
            <w:pPr>
              <w:pStyle w:val="BodyText3"/>
            </w:pPr>
          </w:p>
        </w:tc>
        <w:tc>
          <w:tcPr>
            <w:tcW w:w="729" w:type="pct"/>
            <w:gridSpan w:val="2"/>
          </w:tcPr>
          <w:p w:rsidRPr="00DC459D" w:rsidR="00CD4021" w:rsidP="00043E2A" w:rsidRDefault="00CD4021" w14:paraId="262B9BB4" w14:textId="77777777">
            <w:pPr>
              <w:pStyle w:val="BodyText3"/>
            </w:pPr>
          </w:p>
        </w:tc>
        <w:tc>
          <w:tcPr>
            <w:tcW w:w="1316" w:type="pct"/>
          </w:tcPr>
          <w:p w:rsidRPr="00DC459D" w:rsidR="00CD4021" w:rsidP="00043E2A" w:rsidRDefault="00CD4021" w14:paraId="72011424" w14:textId="77777777">
            <w:pPr>
              <w:pStyle w:val="BodyText3"/>
            </w:pPr>
          </w:p>
        </w:tc>
        <w:tc>
          <w:tcPr>
            <w:tcW w:w="2538" w:type="pct"/>
            <w:gridSpan w:val="3"/>
          </w:tcPr>
          <w:p w:rsidRPr="00DC459D" w:rsidR="00CD4021" w:rsidP="00043E2A" w:rsidRDefault="00CD4021" w14:paraId="2E6E9B6C" w14:textId="77777777">
            <w:pPr>
              <w:pStyle w:val="BodyText3"/>
            </w:pPr>
          </w:p>
        </w:tc>
      </w:tr>
      <w:tr w:rsidRPr="00DC459D" w:rsidR="00CD4021" w:rsidTr="00EE0890" w14:paraId="5825779F" w14:textId="77777777">
        <w:trPr>
          <w:cantSplit/>
        </w:trPr>
        <w:tc>
          <w:tcPr>
            <w:tcW w:w="1146" w:type="pct"/>
            <w:gridSpan w:val="3"/>
            <w:shd w:val="clear" w:color="auto" w:fill="E6E6E6"/>
          </w:tcPr>
          <w:p w:rsidRPr="00DC459D" w:rsidR="00CD4021" w:rsidP="00043E2A" w:rsidRDefault="00CD4021" w14:paraId="018CD861" w14:textId="77777777">
            <w:pPr>
              <w:pStyle w:val="BodyText3"/>
            </w:pPr>
            <w:r w:rsidRPr="00DC459D">
              <w:t>Review Date</w:t>
            </w:r>
          </w:p>
        </w:tc>
        <w:tc>
          <w:tcPr>
            <w:tcW w:w="3854" w:type="pct"/>
            <w:gridSpan w:val="4"/>
          </w:tcPr>
          <w:p w:rsidRPr="00DC459D" w:rsidR="00CD4021" w:rsidP="00043E2A" w:rsidRDefault="00CD4021" w14:paraId="1355A847" w14:textId="77777777">
            <w:pPr>
              <w:pStyle w:val="BodyText3"/>
            </w:pPr>
          </w:p>
        </w:tc>
      </w:tr>
    </w:tbl>
    <w:p w:rsidRPr="00DC459D" w:rsidR="00CD4021" w:rsidP="00043E2A" w:rsidRDefault="00CD4021" w14:paraId="306AED36" w14:textId="77777777">
      <w:pPr>
        <w:pStyle w:val="BodyText"/>
      </w:pPr>
    </w:p>
    <w:tbl>
      <w:tblPr>
        <w:tblW w:w="5000" w:type="pct"/>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00" w:firstRow="0" w:lastRow="0" w:firstColumn="0" w:lastColumn="0" w:noHBand="0" w:noVBand="0"/>
      </w:tblPr>
      <w:tblGrid>
        <w:gridCol w:w="2406"/>
        <w:gridCol w:w="2267"/>
        <w:gridCol w:w="2978"/>
        <w:gridCol w:w="2120"/>
      </w:tblGrid>
      <w:tr w:rsidRPr="00DC459D" w:rsidR="00CD4021" w:rsidTr="00EE0890" w14:paraId="5250C000" w14:textId="77777777">
        <w:trPr>
          <w:cantSplit/>
        </w:trPr>
        <w:tc>
          <w:tcPr>
            <w:tcW w:w="5000" w:type="pct"/>
            <w:gridSpan w:val="4"/>
            <w:shd w:val="clear" w:color="auto" w:fill="E6E6E6"/>
          </w:tcPr>
          <w:p w:rsidRPr="00DC459D" w:rsidR="00CD4021" w:rsidP="00043E2A" w:rsidRDefault="00CD4021" w14:paraId="111AF5B4" w14:textId="77777777">
            <w:pPr>
              <w:pStyle w:val="BodyText3"/>
            </w:pPr>
            <w:r w:rsidRPr="00DC459D">
              <w:t>Approval Sign-off</w:t>
            </w:r>
          </w:p>
        </w:tc>
      </w:tr>
      <w:tr w:rsidRPr="00DC459D" w:rsidR="00CD4021" w:rsidTr="00EE0890" w14:paraId="3B919CC7" w14:textId="77777777">
        <w:trPr>
          <w:cantSplit/>
        </w:trPr>
        <w:tc>
          <w:tcPr>
            <w:tcW w:w="1231" w:type="pct"/>
            <w:shd w:val="clear" w:color="auto" w:fill="E6E6E6"/>
          </w:tcPr>
          <w:p w:rsidRPr="00DC459D" w:rsidR="00CD4021" w:rsidP="00043E2A" w:rsidRDefault="00CD4021" w14:paraId="7EE29005" w14:textId="77777777">
            <w:pPr>
              <w:pStyle w:val="BodyText3"/>
            </w:pPr>
            <w:r w:rsidRPr="00DC459D">
              <w:t>Owner</w:t>
            </w:r>
          </w:p>
        </w:tc>
        <w:tc>
          <w:tcPr>
            <w:tcW w:w="1160" w:type="pct"/>
            <w:shd w:val="clear" w:color="auto" w:fill="E6E6E6"/>
          </w:tcPr>
          <w:p w:rsidRPr="00DC459D" w:rsidR="00CD4021" w:rsidP="00043E2A" w:rsidRDefault="00CD4021" w14:paraId="54BC0FB8" w14:textId="77777777">
            <w:pPr>
              <w:pStyle w:val="BodyText3"/>
            </w:pPr>
            <w:r w:rsidRPr="00DC459D">
              <w:t>Role</w:t>
            </w:r>
          </w:p>
        </w:tc>
        <w:tc>
          <w:tcPr>
            <w:tcW w:w="1524" w:type="pct"/>
            <w:shd w:val="clear" w:color="auto" w:fill="E6E6E6"/>
          </w:tcPr>
          <w:p w:rsidRPr="00DC459D" w:rsidR="00CD4021" w:rsidP="00043E2A" w:rsidRDefault="00CD4021" w14:paraId="4DB3E214" w14:textId="77777777">
            <w:pPr>
              <w:pStyle w:val="BodyText3"/>
            </w:pPr>
            <w:r w:rsidRPr="00DC459D">
              <w:t>Date</w:t>
            </w:r>
          </w:p>
        </w:tc>
        <w:tc>
          <w:tcPr>
            <w:tcW w:w="1085" w:type="pct"/>
            <w:shd w:val="clear" w:color="auto" w:fill="E6E6E6"/>
          </w:tcPr>
          <w:p w:rsidRPr="00DC459D" w:rsidR="00CD4021" w:rsidP="00043E2A" w:rsidRDefault="00CD4021" w14:paraId="08F50A1C" w14:textId="77777777">
            <w:pPr>
              <w:pStyle w:val="BodyText3"/>
            </w:pPr>
            <w:r w:rsidRPr="00DC459D">
              <w:t>Issue</w:t>
            </w:r>
          </w:p>
        </w:tc>
      </w:tr>
      <w:tr w:rsidRPr="00DC459D" w:rsidR="00CD4021" w:rsidTr="00EE0890" w14:paraId="7C33E50A" w14:textId="77777777">
        <w:trPr>
          <w:cantSplit/>
        </w:trPr>
        <w:tc>
          <w:tcPr>
            <w:tcW w:w="1231" w:type="pct"/>
          </w:tcPr>
          <w:p w:rsidRPr="00DC459D" w:rsidR="00CD4021" w:rsidP="00043E2A" w:rsidRDefault="00E02794" w14:paraId="5C385881" w14:textId="501A73C8">
            <w:pPr>
              <w:pStyle w:val="BodyText3"/>
            </w:pPr>
            <w:r>
              <w:rPr>
                <w:noProof/>
              </w:rPr>
              <w:t>Ian Baker</w:t>
            </w:r>
          </w:p>
        </w:tc>
        <w:tc>
          <w:tcPr>
            <w:tcW w:w="1160" w:type="pct"/>
          </w:tcPr>
          <w:p w:rsidRPr="00DC459D" w:rsidR="00CD4021" w:rsidP="00043E2A" w:rsidRDefault="00CD4021" w14:paraId="78A84160" w14:textId="77777777">
            <w:pPr>
              <w:pStyle w:val="BodyText3"/>
            </w:pPr>
          </w:p>
        </w:tc>
        <w:tc>
          <w:tcPr>
            <w:tcW w:w="1524" w:type="pct"/>
          </w:tcPr>
          <w:p w:rsidRPr="00DC459D" w:rsidR="00CD4021" w:rsidP="00043E2A" w:rsidRDefault="00CD4021" w14:paraId="69E0EB05" w14:textId="77777777">
            <w:pPr>
              <w:pStyle w:val="BodyText3"/>
            </w:pPr>
          </w:p>
        </w:tc>
        <w:tc>
          <w:tcPr>
            <w:tcW w:w="1085" w:type="pct"/>
          </w:tcPr>
          <w:p w:rsidRPr="00DC459D" w:rsidR="00CD4021" w:rsidP="00043E2A" w:rsidRDefault="00CD4021" w14:paraId="74A5156D" w14:textId="77777777">
            <w:pPr>
              <w:pStyle w:val="BodyText3"/>
            </w:pPr>
          </w:p>
        </w:tc>
      </w:tr>
      <w:tr w:rsidRPr="00DC459D" w:rsidR="00CD4021" w:rsidTr="00EE0890" w14:paraId="473474CB" w14:textId="77777777">
        <w:trPr>
          <w:cantSplit/>
        </w:trPr>
        <w:tc>
          <w:tcPr>
            <w:tcW w:w="1231" w:type="pct"/>
            <w:shd w:val="clear" w:color="auto" w:fill="E6E6E6"/>
          </w:tcPr>
          <w:p w:rsidRPr="00DC459D" w:rsidR="00CD4021" w:rsidP="00043E2A" w:rsidRDefault="00CD4021" w14:paraId="6DE6A6F1" w14:textId="77777777">
            <w:pPr>
              <w:pStyle w:val="BodyText3"/>
            </w:pPr>
            <w:r w:rsidRPr="00DC459D">
              <w:t>Approver</w:t>
            </w:r>
          </w:p>
        </w:tc>
        <w:tc>
          <w:tcPr>
            <w:tcW w:w="1160" w:type="pct"/>
            <w:shd w:val="clear" w:color="auto" w:fill="E6E6E6"/>
          </w:tcPr>
          <w:p w:rsidRPr="00DC459D" w:rsidR="00CD4021" w:rsidP="00043E2A" w:rsidRDefault="00CD4021" w14:paraId="449F648F" w14:textId="77777777">
            <w:pPr>
              <w:pStyle w:val="BodyText3"/>
            </w:pPr>
            <w:r w:rsidRPr="00DC459D">
              <w:t>Role</w:t>
            </w:r>
          </w:p>
        </w:tc>
        <w:tc>
          <w:tcPr>
            <w:tcW w:w="1524" w:type="pct"/>
            <w:shd w:val="clear" w:color="auto" w:fill="E6E6E6"/>
          </w:tcPr>
          <w:p w:rsidRPr="00DC459D" w:rsidR="00CD4021" w:rsidP="00043E2A" w:rsidRDefault="00CD4021" w14:paraId="31E1A947" w14:textId="77777777">
            <w:pPr>
              <w:pStyle w:val="BodyText3"/>
            </w:pPr>
            <w:r w:rsidRPr="00DC459D">
              <w:t>Date</w:t>
            </w:r>
          </w:p>
        </w:tc>
        <w:tc>
          <w:tcPr>
            <w:tcW w:w="1085" w:type="pct"/>
            <w:shd w:val="clear" w:color="auto" w:fill="E6E6E6"/>
          </w:tcPr>
          <w:p w:rsidRPr="00DC459D" w:rsidR="00CD4021" w:rsidP="00043E2A" w:rsidRDefault="00CD4021" w14:paraId="3927CEC7" w14:textId="77777777">
            <w:pPr>
              <w:pStyle w:val="BodyText3"/>
            </w:pPr>
            <w:r w:rsidRPr="00DC459D">
              <w:t>Issue</w:t>
            </w:r>
          </w:p>
        </w:tc>
      </w:tr>
      <w:tr w:rsidRPr="00DC459D" w:rsidR="00CD4021" w:rsidTr="00EE0890" w14:paraId="168AE123" w14:textId="77777777">
        <w:trPr>
          <w:cantSplit/>
          <w:trHeight w:val="79"/>
        </w:trPr>
        <w:tc>
          <w:tcPr>
            <w:tcW w:w="1231" w:type="pct"/>
          </w:tcPr>
          <w:p w:rsidRPr="00DC459D" w:rsidR="00CD4021" w:rsidP="00043E2A" w:rsidRDefault="00CD4021" w14:paraId="42717B0B" w14:textId="77777777">
            <w:pPr>
              <w:pStyle w:val="BodyText3"/>
            </w:pPr>
          </w:p>
        </w:tc>
        <w:tc>
          <w:tcPr>
            <w:tcW w:w="1160" w:type="pct"/>
          </w:tcPr>
          <w:p w:rsidRPr="00DC459D" w:rsidR="00CD4021" w:rsidP="00043E2A" w:rsidRDefault="00CD4021" w14:paraId="168A3309" w14:textId="77777777">
            <w:pPr>
              <w:pStyle w:val="BodyText3"/>
            </w:pPr>
          </w:p>
        </w:tc>
        <w:tc>
          <w:tcPr>
            <w:tcW w:w="1524" w:type="pct"/>
          </w:tcPr>
          <w:p w:rsidRPr="00DC459D" w:rsidR="00CD4021" w:rsidP="00043E2A" w:rsidRDefault="00CD4021" w14:paraId="4ED4922C" w14:textId="77777777">
            <w:pPr>
              <w:pStyle w:val="BodyText3"/>
            </w:pPr>
          </w:p>
        </w:tc>
        <w:tc>
          <w:tcPr>
            <w:tcW w:w="1085" w:type="pct"/>
          </w:tcPr>
          <w:p w:rsidRPr="00DC459D" w:rsidR="00CD4021" w:rsidP="00043E2A" w:rsidRDefault="00CD4021" w14:paraId="4BF87AC6" w14:textId="77777777">
            <w:pPr>
              <w:pStyle w:val="BodyText3"/>
            </w:pPr>
          </w:p>
        </w:tc>
      </w:tr>
    </w:tbl>
    <w:p w:rsidRPr="00DC459D" w:rsidR="00CD4021" w:rsidP="00043E2A" w:rsidRDefault="00CD4021" w14:paraId="68EBC212" w14:textId="77777777">
      <w:pPr>
        <w:pStyle w:val="BodyText2"/>
      </w:pPr>
      <w:r w:rsidRPr="00DC459D">
        <w:tab/>
      </w:r>
      <w:r w:rsidRPr="00DC459D">
        <w:tab/>
      </w:r>
    </w:p>
    <w:p w:rsidRPr="00DC459D" w:rsidR="00365242" w:rsidP="00043E2A" w:rsidRDefault="00365242" w14:paraId="37811BE2" w14:textId="77777777">
      <w:pPr>
        <w:pStyle w:val="BodyText2"/>
        <w:rPr>
          <w14:shadow w14:blurRad="50800" w14:dist="38100" w14:dir="2700000" w14:sx="100000" w14:sy="100000" w14:kx="0" w14:ky="0" w14:algn="tl">
            <w14:srgbClr w14:val="000000">
              <w14:alpha w14:val="60000"/>
            </w14:srgbClr>
          </w14:shadow>
        </w:rPr>
      </w:pPr>
      <w:bookmarkStart w:name="_Toc370994343" w:id="3"/>
      <w:r w:rsidRPr="00DC459D">
        <w:rPr>
          <w14:shadow w14:blurRad="50800" w14:dist="38100" w14:dir="2700000" w14:sx="100000" w14:sy="100000" w14:kx="0" w14:ky="0" w14:algn="tl">
            <w14:srgbClr w14:val="000000">
              <w14:alpha w14:val="60000"/>
            </w14:srgbClr>
          </w14:shadow>
        </w:rPr>
        <w:br w:type="page"/>
      </w:r>
      <w:bookmarkStart w:name="_GoBack" w:id="4"/>
      <w:bookmarkEnd w:id="4"/>
    </w:p>
    <w:p w:rsidRPr="00DC459D" w:rsidR="00365242" w:rsidP="0053141F" w:rsidRDefault="00365242" w14:paraId="6F1783CB" w14:textId="77777777">
      <w:pPr>
        <w:pStyle w:val="Heading1-nonumbering"/>
      </w:pPr>
      <w:bookmarkStart w:name="_Toc5697908" w:id="5"/>
      <w:r w:rsidRPr="00DC459D">
        <w:lastRenderedPageBreak/>
        <w:t>Contents</w:t>
      </w:r>
      <w:bookmarkEnd w:id="3"/>
      <w:bookmarkEnd w:id="5"/>
    </w:p>
    <w:p w:rsidR="004673EF" w:rsidRDefault="00365242" w14:paraId="3E0529C4" w14:textId="79B69F85">
      <w:pPr>
        <w:pStyle w:val="TOC1"/>
        <w:rPr>
          <w:rFonts w:asciiTheme="minorHAnsi" w:hAnsiTheme="minorHAnsi" w:eastAsiaTheme="minorEastAsia"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history="1" w:anchor="_Toc5697905">
        <w:r w:rsidRPr="00DD085E" w:rsidR="004673EF">
          <w:rPr>
            <w:rStyle w:val="Hyperlink"/>
          </w:rPr>
          <w:t>Copyright</w:t>
        </w:r>
        <w:r w:rsidR="004673EF">
          <w:rPr>
            <w:webHidden/>
          </w:rPr>
          <w:tab/>
        </w:r>
        <w:r w:rsidR="004673EF">
          <w:rPr>
            <w:webHidden/>
          </w:rPr>
          <w:fldChar w:fldCharType="begin"/>
        </w:r>
        <w:r w:rsidR="004673EF">
          <w:rPr>
            <w:webHidden/>
          </w:rPr>
          <w:instrText xml:space="preserve"> PAGEREF _Toc5697905 \h </w:instrText>
        </w:r>
        <w:r w:rsidR="004673EF">
          <w:rPr>
            <w:webHidden/>
          </w:rPr>
        </w:r>
        <w:r w:rsidR="004673EF">
          <w:rPr>
            <w:webHidden/>
          </w:rPr>
          <w:fldChar w:fldCharType="separate"/>
        </w:r>
        <w:r w:rsidR="004673EF">
          <w:rPr>
            <w:webHidden/>
          </w:rPr>
          <w:t>2</w:t>
        </w:r>
        <w:r w:rsidR="004673EF">
          <w:rPr>
            <w:webHidden/>
          </w:rPr>
          <w:fldChar w:fldCharType="end"/>
        </w:r>
      </w:hyperlink>
    </w:p>
    <w:p w:rsidR="004673EF" w:rsidRDefault="004673EF" w14:paraId="6720204A" w14:textId="7E43C8D5">
      <w:pPr>
        <w:pStyle w:val="TOC1"/>
        <w:rPr>
          <w:rFonts w:asciiTheme="minorHAnsi" w:hAnsiTheme="minorHAnsi" w:eastAsiaTheme="minorEastAsia" w:cstheme="minorBidi"/>
          <w:sz w:val="22"/>
          <w:szCs w:val="22"/>
          <w:lang w:eastAsia="en-GB"/>
        </w:rPr>
      </w:pPr>
      <w:hyperlink w:history="1" w:anchor="_Toc5697906">
        <w:r w:rsidRPr="00DD085E">
          <w:rPr>
            <w:rStyle w:val="Hyperlink"/>
          </w:rPr>
          <w:t>Confidentiality</w:t>
        </w:r>
        <w:r>
          <w:rPr>
            <w:webHidden/>
          </w:rPr>
          <w:tab/>
        </w:r>
        <w:r>
          <w:rPr>
            <w:webHidden/>
          </w:rPr>
          <w:fldChar w:fldCharType="begin"/>
        </w:r>
        <w:r>
          <w:rPr>
            <w:webHidden/>
          </w:rPr>
          <w:instrText xml:space="preserve"> PAGEREF _Toc5697906 \h </w:instrText>
        </w:r>
        <w:r>
          <w:rPr>
            <w:webHidden/>
          </w:rPr>
        </w:r>
        <w:r>
          <w:rPr>
            <w:webHidden/>
          </w:rPr>
          <w:fldChar w:fldCharType="separate"/>
        </w:r>
        <w:r>
          <w:rPr>
            <w:webHidden/>
          </w:rPr>
          <w:t>2</w:t>
        </w:r>
        <w:r>
          <w:rPr>
            <w:webHidden/>
          </w:rPr>
          <w:fldChar w:fldCharType="end"/>
        </w:r>
      </w:hyperlink>
    </w:p>
    <w:p w:rsidR="004673EF" w:rsidRDefault="004673EF" w14:paraId="5683B0CA" w14:textId="6AA07D48">
      <w:pPr>
        <w:pStyle w:val="TOC1"/>
        <w:rPr>
          <w:rFonts w:asciiTheme="minorHAnsi" w:hAnsiTheme="minorHAnsi" w:eastAsiaTheme="minorEastAsia" w:cstheme="minorBidi"/>
          <w:sz w:val="22"/>
          <w:szCs w:val="22"/>
          <w:lang w:eastAsia="en-GB"/>
        </w:rPr>
      </w:pPr>
      <w:hyperlink w:history="1" w:anchor="_Toc5697907">
        <w:r w:rsidRPr="00DD085E">
          <w:rPr>
            <w:rStyle w:val="Hyperlink"/>
          </w:rPr>
          <w:t>Document Control</w:t>
        </w:r>
        <w:r>
          <w:rPr>
            <w:webHidden/>
          </w:rPr>
          <w:tab/>
        </w:r>
        <w:r>
          <w:rPr>
            <w:webHidden/>
          </w:rPr>
          <w:fldChar w:fldCharType="begin"/>
        </w:r>
        <w:r>
          <w:rPr>
            <w:webHidden/>
          </w:rPr>
          <w:instrText xml:space="preserve"> PAGEREF _Toc5697907 \h </w:instrText>
        </w:r>
        <w:r>
          <w:rPr>
            <w:webHidden/>
          </w:rPr>
        </w:r>
        <w:r>
          <w:rPr>
            <w:webHidden/>
          </w:rPr>
          <w:fldChar w:fldCharType="separate"/>
        </w:r>
        <w:r>
          <w:rPr>
            <w:webHidden/>
          </w:rPr>
          <w:t>2</w:t>
        </w:r>
        <w:r>
          <w:rPr>
            <w:webHidden/>
          </w:rPr>
          <w:fldChar w:fldCharType="end"/>
        </w:r>
      </w:hyperlink>
    </w:p>
    <w:p w:rsidR="004673EF" w:rsidRDefault="004673EF" w14:paraId="15222388" w14:textId="714AF312">
      <w:pPr>
        <w:pStyle w:val="TOC1"/>
        <w:rPr>
          <w:rFonts w:asciiTheme="minorHAnsi" w:hAnsiTheme="minorHAnsi" w:eastAsiaTheme="minorEastAsia" w:cstheme="minorBidi"/>
          <w:sz w:val="22"/>
          <w:szCs w:val="22"/>
          <w:lang w:eastAsia="en-GB"/>
        </w:rPr>
      </w:pPr>
      <w:hyperlink w:history="1" w:anchor="_Toc5697908">
        <w:r w:rsidRPr="00DD085E">
          <w:rPr>
            <w:rStyle w:val="Hyperlink"/>
          </w:rPr>
          <w:t>Contents</w:t>
        </w:r>
        <w:r>
          <w:rPr>
            <w:webHidden/>
          </w:rPr>
          <w:tab/>
        </w:r>
        <w:r>
          <w:rPr>
            <w:webHidden/>
          </w:rPr>
          <w:fldChar w:fldCharType="begin"/>
        </w:r>
        <w:r>
          <w:rPr>
            <w:webHidden/>
          </w:rPr>
          <w:instrText xml:space="preserve"> PAGEREF _Toc5697908 \h </w:instrText>
        </w:r>
        <w:r>
          <w:rPr>
            <w:webHidden/>
          </w:rPr>
        </w:r>
        <w:r>
          <w:rPr>
            <w:webHidden/>
          </w:rPr>
          <w:fldChar w:fldCharType="separate"/>
        </w:r>
        <w:r>
          <w:rPr>
            <w:webHidden/>
          </w:rPr>
          <w:t>3</w:t>
        </w:r>
        <w:r>
          <w:rPr>
            <w:webHidden/>
          </w:rPr>
          <w:fldChar w:fldCharType="end"/>
        </w:r>
      </w:hyperlink>
    </w:p>
    <w:p w:rsidR="004673EF" w:rsidRDefault="004673EF" w14:paraId="59B9CC55" w14:textId="385531EA">
      <w:pPr>
        <w:pStyle w:val="TOC1"/>
        <w:rPr>
          <w:rFonts w:asciiTheme="minorHAnsi" w:hAnsiTheme="minorHAnsi" w:eastAsiaTheme="minorEastAsia" w:cstheme="minorBidi"/>
          <w:sz w:val="22"/>
          <w:szCs w:val="22"/>
          <w:lang w:eastAsia="en-GB"/>
        </w:rPr>
      </w:pPr>
      <w:hyperlink w:history="1" w:anchor="_Toc5697909">
        <w:r w:rsidRPr="00DD085E">
          <w:rPr>
            <w:rStyle w:val="Hyperlink"/>
          </w:rPr>
          <w:t>1</w:t>
        </w:r>
        <w:r>
          <w:rPr>
            <w:rFonts w:asciiTheme="minorHAnsi" w:hAnsiTheme="minorHAnsi" w:eastAsiaTheme="minorEastAsia" w:cstheme="minorBidi"/>
            <w:sz w:val="22"/>
            <w:szCs w:val="22"/>
            <w:lang w:eastAsia="en-GB"/>
          </w:rPr>
          <w:tab/>
        </w:r>
        <w:r w:rsidRPr="00DD085E">
          <w:rPr>
            <w:rStyle w:val="Hyperlink"/>
          </w:rPr>
          <w:t>Introduction</w:t>
        </w:r>
        <w:r>
          <w:rPr>
            <w:webHidden/>
          </w:rPr>
          <w:tab/>
        </w:r>
        <w:r>
          <w:rPr>
            <w:webHidden/>
          </w:rPr>
          <w:fldChar w:fldCharType="begin"/>
        </w:r>
        <w:r>
          <w:rPr>
            <w:webHidden/>
          </w:rPr>
          <w:instrText xml:space="preserve"> PAGEREF _Toc5697909 \h </w:instrText>
        </w:r>
        <w:r>
          <w:rPr>
            <w:webHidden/>
          </w:rPr>
        </w:r>
        <w:r>
          <w:rPr>
            <w:webHidden/>
          </w:rPr>
          <w:fldChar w:fldCharType="separate"/>
        </w:r>
        <w:r>
          <w:rPr>
            <w:webHidden/>
          </w:rPr>
          <w:t>4</w:t>
        </w:r>
        <w:r>
          <w:rPr>
            <w:webHidden/>
          </w:rPr>
          <w:fldChar w:fldCharType="end"/>
        </w:r>
      </w:hyperlink>
    </w:p>
    <w:p w:rsidR="004673EF" w:rsidRDefault="004673EF" w14:paraId="47E0ADFF" w14:textId="728FDA01">
      <w:pPr>
        <w:pStyle w:val="TOC2"/>
        <w:rPr>
          <w:rFonts w:asciiTheme="minorHAnsi" w:hAnsiTheme="minorHAnsi" w:eastAsiaTheme="minorEastAsia" w:cstheme="minorBidi"/>
          <w:sz w:val="22"/>
          <w:szCs w:val="22"/>
          <w:lang w:eastAsia="en-GB"/>
        </w:rPr>
      </w:pPr>
      <w:hyperlink w:history="1" w:anchor="_Toc5697910">
        <w:r w:rsidRPr="00DD085E">
          <w:rPr>
            <w:rStyle w:val="Hyperlink"/>
          </w:rPr>
          <w:t>1.1</w:t>
        </w:r>
        <w:r>
          <w:rPr>
            <w:rFonts w:asciiTheme="minorHAnsi" w:hAnsiTheme="minorHAnsi" w:eastAsiaTheme="minorEastAsia" w:cstheme="minorBidi"/>
            <w:sz w:val="22"/>
            <w:szCs w:val="22"/>
            <w:lang w:eastAsia="en-GB"/>
          </w:rPr>
          <w:tab/>
        </w:r>
        <w:r w:rsidRPr="00DD085E">
          <w:rPr>
            <w:rStyle w:val="Hyperlink"/>
          </w:rPr>
          <w:t>Purpose</w:t>
        </w:r>
        <w:r>
          <w:rPr>
            <w:webHidden/>
          </w:rPr>
          <w:tab/>
        </w:r>
        <w:r>
          <w:rPr>
            <w:webHidden/>
          </w:rPr>
          <w:fldChar w:fldCharType="begin"/>
        </w:r>
        <w:r>
          <w:rPr>
            <w:webHidden/>
          </w:rPr>
          <w:instrText xml:space="preserve"> PAGEREF _Toc5697910 \h </w:instrText>
        </w:r>
        <w:r>
          <w:rPr>
            <w:webHidden/>
          </w:rPr>
        </w:r>
        <w:r>
          <w:rPr>
            <w:webHidden/>
          </w:rPr>
          <w:fldChar w:fldCharType="separate"/>
        </w:r>
        <w:r>
          <w:rPr>
            <w:webHidden/>
          </w:rPr>
          <w:t>4</w:t>
        </w:r>
        <w:r>
          <w:rPr>
            <w:webHidden/>
          </w:rPr>
          <w:fldChar w:fldCharType="end"/>
        </w:r>
      </w:hyperlink>
    </w:p>
    <w:p w:rsidR="004673EF" w:rsidRDefault="004673EF" w14:paraId="117FF6AB" w14:textId="695A4EB1">
      <w:pPr>
        <w:pStyle w:val="TOC2"/>
        <w:rPr>
          <w:rFonts w:asciiTheme="minorHAnsi" w:hAnsiTheme="minorHAnsi" w:eastAsiaTheme="minorEastAsia" w:cstheme="minorBidi"/>
          <w:sz w:val="22"/>
          <w:szCs w:val="22"/>
          <w:lang w:eastAsia="en-GB"/>
        </w:rPr>
      </w:pPr>
      <w:hyperlink w:history="1" w:anchor="_Toc5697911">
        <w:r w:rsidRPr="00DD085E">
          <w:rPr>
            <w:rStyle w:val="Hyperlink"/>
          </w:rPr>
          <w:t>1.2</w:t>
        </w:r>
        <w:r>
          <w:rPr>
            <w:rFonts w:asciiTheme="minorHAnsi" w:hAnsiTheme="minorHAnsi" w:eastAsiaTheme="minorEastAsia" w:cstheme="minorBidi"/>
            <w:sz w:val="22"/>
            <w:szCs w:val="22"/>
            <w:lang w:eastAsia="en-GB"/>
          </w:rPr>
          <w:tab/>
        </w:r>
        <w:r w:rsidRPr="00DD085E">
          <w:rPr>
            <w:rStyle w:val="Hyperlink"/>
          </w:rPr>
          <w:t>Audience</w:t>
        </w:r>
        <w:r>
          <w:rPr>
            <w:webHidden/>
          </w:rPr>
          <w:tab/>
        </w:r>
        <w:r>
          <w:rPr>
            <w:webHidden/>
          </w:rPr>
          <w:fldChar w:fldCharType="begin"/>
        </w:r>
        <w:r>
          <w:rPr>
            <w:webHidden/>
          </w:rPr>
          <w:instrText xml:space="preserve"> PAGEREF _Toc5697911 \h </w:instrText>
        </w:r>
        <w:r>
          <w:rPr>
            <w:webHidden/>
          </w:rPr>
        </w:r>
        <w:r>
          <w:rPr>
            <w:webHidden/>
          </w:rPr>
          <w:fldChar w:fldCharType="separate"/>
        </w:r>
        <w:r>
          <w:rPr>
            <w:webHidden/>
          </w:rPr>
          <w:t>4</w:t>
        </w:r>
        <w:r>
          <w:rPr>
            <w:webHidden/>
          </w:rPr>
          <w:fldChar w:fldCharType="end"/>
        </w:r>
      </w:hyperlink>
    </w:p>
    <w:p w:rsidR="004673EF" w:rsidRDefault="004673EF" w14:paraId="7526A83A" w14:textId="5FABE505">
      <w:pPr>
        <w:pStyle w:val="TOC2"/>
        <w:rPr>
          <w:rFonts w:asciiTheme="minorHAnsi" w:hAnsiTheme="minorHAnsi" w:eastAsiaTheme="minorEastAsia" w:cstheme="minorBidi"/>
          <w:sz w:val="22"/>
          <w:szCs w:val="22"/>
          <w:lang w:eastAsia="en-GB"/>
        </w:rPr>
      </w:pPr>
      <w:hyperlink w:history="1" w:anchor="_Toc5697912">
        <w:r w:rsidRPr="00DD085E">
          <w:rPr>
            <w:rStyle w:val="Hyperlink"/>
          </w:rPr>
          <w:t>1.3</w:t>
        </w:r>
        <w:r>
          <w:rPr>
            <w:rFonts w:asciiTheme="minorHAnsi" w:hAnsiTheme="minorHAnsi" w:eastAsiaTheme="minorEastAsia" w:cstheme="minorBidi"/>
            <w:sz w:val="22"/>
            <w:szCs w:val="22"/>
            <w:lang w:eastAsia="en-GB"/>
          </w:rPr>
          <w:tab/>
        </w:r>
        <w:r w:rsidRPr="00DD085E">
          <w:rPr>
            <w:rStyle w:val="Hyperlink"/>
          </w:rPr>
          <w:t>Previous Release</w:t>
        </w:r>
        <w:r>
          <w:rPr>
            <w:webHidden/>
          </w:rPr>
          <w:tab/>
        </w:r>
        <w:r>
          <w:rPr>
            <w:webHidden/>
          </w:rPr>
          <w:fldChar w:fldCharType="begin"/>
        </w:r>
        <w:r>
          <w:rPr>
            <w:webHidden/>
          </w:rPr>
          <w:instrText xml:space="preserve"> PAGEREF _Toc5697912 \h </w:instrText>
        </w:r>
        <w:r>
          <w:rPr>
            <w:webHidden/>
          </w:rPr>
        </w:r>
        <w:r>
          <w:rPr>
            <w:webHidden/>
          </w:rPr>
          <w:fldChar w:fldCharType="separate"/>
        </w:r>
        <w:r>
          <w:rPr>
            <w:webHidden/>
          </w:rPr>
          <w:t>4</w:t>
        </w:r>
        <w:r>
          <w:rPr>
            <w:webHidden/>
          </w:rPr>
          <w:fldChar w:fldCharType="end"/>
        </w:r>
      </w:hyperlink>
    </w:p>
    <w:p w:rsidR="004673EF" w:rsidRDefault="004673EF" w14:paraId="6710BC6B" w14:textId="7F6867DE">
      <w:pPr>
        <w:pStyle w:val="TOC1"/>
        <w:rPr>
          <w:rFonts w:asciiTheme="minorHAnsi" w:hAnsiTheme="minorHAnsi" w:eastAsiaTheme="minorEastAsia" w:cstheme="minorBidi"/>
          <w:sz w:val="22"/>
          <w:szCs w:val="22"/>
          <w:lang w:eastAsia="en-GB"/>
        </w:rPr>
      </w:pPr>
      <w:hyperlink w:history="1" w:anchor="_Toc5697913">
        <w:r w:rsidRPr="00DD085E">
          <w:rPr>
            <w:rStyle w:val="Hyperlink"/>
          </w:rPr>
          <w:t>2</w:t>
        </w:r>
        <w:r>
          <w:rPr>
            <w:rFonts w:asciiTheme="minorHAnsi" w:hAnsiTheme="minorHAnsi" w:eastAsiaTheme="minorEastAsia" w:cstheme="minorBidi"/>
            <w:sz w:val="22"/>
            <w:szCs w:val="22"/>
            <w:lang w:eastAsia="en-GB"/>
          </w:rPr>
          <w:tab/>
        </w:r>
        <w:r w:rsidRPr="00DD085E">
          <w:rPr>
            <w:rStyle w:val="Hyperlink"/>
          </w:rPr>
          <w:t>Functionality added in this release</w:t>
        </w:r>
        <w:r>
          <w:rPr>
            <w:webHidden/>
          </w:rPr>
          <w:tab/>
        </w:r>
        <w:r>
          <w:rPr>
            <w:webHidden/>
          </w:rPr>
          <w:fldChar w:fldCharType="begin"/>
        </w:r>
        <w:r>
          <w:rPr>
            <w:webHidden/>
          </w:rPr>
          <w:instrText xml:space="preserve"> PAGEREF _Toc5697913 \h </w:instrText>
        </w:r>
        <w:r>
          <w:rPr>
            <w:webHidden/>
          </w:rPr>
        </w:r>
        <w:r>
          <w:rPr>
            <w:webHidden/>
          </w:rPr>
          <w:fldChar w:fldCharType="separate"/>
        </w:r>
        <w:r>
          <w:rPr>
            <w:webHidden/>
          </w:rPr>
          <w:t>5</w:t>
        </w:r>
        <w:r>
          <w:rPr>
            <w:webHidden/>
          </w:rPr>
          <w:fldChar w:fldCharType="end"/>
        </w:r>
      </w:hyperlink>
    </w:p>
    <w:p w:rsidR="004673EF" w:rsidRDefault="004673EF" w14:paraId="08193EC0" w14:textId="02DEF488">
      <w:pPr>
        <w:pStyle w:val="TOC2"/>
        <w:rPr>
          <w:rFonts w:asciiTheme="minorHAnsi" w:hAnsiTheme="minorHAnsi" w:eastAsiaTheme="minorEastAsia" w:cstheme="minorBidi"/>
          <w:sz w:val="22"/>
          <w:szCs w:val="22"/>
          <w:lang w:eastAsia="en-GB"/>
        </w:rPr>
      </w:pPr>
      <w:hyperlink w:history="1" w:anchor="_Toc5697914">
        <w:r w:rsidRPr="00DD085E">
          <w:rPr>
            <w:rStyle w:val="Hyperlink"/>
          </w:rPr>
          <w:t>2.1</w:t>
        </w:r>
        <w:r>
          <w:rPr>
            <w:rFonts w:asciiTheme="minorHAnsi" w:hAnsiTheme="minorHAnsi" w:eastAsiaTheme="minorEastAsia" w:cstheme="minorBidi"/>
            <w:sz w:val="22"/>
            <w:szCs w:val="22"/>
            <w:lang w:eastAsia="en-GB"/>
          </w:rPr>
          <w:tab/>
        </w:r>
        <w:r w:rsidRPr="00DD085E">
          <w:rPr>
            <w:rStyle w:val="Hyperlink"/>
          </w:rPr>
          <w:t>Implement Receipt Printing in 'Advanced' billing</w:t>
        </w:r>
        <w:r>
          <w:rPr>
            <w:webHidden/>
          </w:rPr>
          <w:tab/>
        </w:r>
        <w:r>
          <w:rPr>
            <w:webHidden/>
          </w:rPr>
          <w:fldChar w:fldCharType="begin"/>
        </w:r>
        <w:r>
          <w:rPr>
            <w:webHidden/>
          </w:rPr>
          <w:instrText xml:space="preserve"> PAGEREF _Toc5697914 \h </w:instrText>
        </w:r>
        <w:r>
          <w:rPr>
            <w:webHidden/>
          </w:rPr>
        </w:r>
        <w:r>
          <w:rPr>
            <w:webHidden/>
          </w:rPr>
          <w:fldChar w:fldCharType="separate"/>
        </w:r>
        <w:r>
          <w:rPr>
            <w:webHidden/>
          </w:rPr>
          <w:t>5</w:t>
        </w:r>
        <w:r>
          <w:rPr>
            <w:webHidden/>
          </w:rPr>
          <w:fldChar w:fldCharType="end"/>
        </w:r>
      </w:hyperlink>
    </w:p>
    <w:p w:rsidR="004673EF" w:rsidRDefault="004673EF" w14:paraId="4B88F21D" w14:textId="5196FD05">
      <w:pPr>
        <w:pStyle w:val="TOC1"/>
        <w:rPr>
          <w:rFonts w:asciiTheme="minorHAnsi" w:hAnsiTheme="minorHAnsi" w:eastAsiaTheme="minorEastAsia" w:cstheme="minorBidi"/>
          <w:sz w:val="22"/>
          <w:szCs w:val="22"/>
          <w:lang w:eastAsia="en-GB"/>
        </w:rPr>
      </w:pPr>
      <w:hyperlink w:history="1" w:anchor="_Toc5697915">
        <w:r w:rsidRPr="00DD085E">
          <w:rPr>
            <w:rStyle w:val="Hyperlink"/>
          </w:rPr>
          <w:t>3</w:t>
        </w:r>
        <w:r>
          <w:rPr>
            <w:rFonts w:asciiTheme="minorHAnsi" w:hAnsiTheme="minorHAnsi" w:eastAsiaTheme="minorEastAsia" w:cstheme="minorBidi"/>
            <w:sz w:val="22"/>
            <w:szCs w:val="22"/>
            <w:lang w:eastAsia="en-GB"/>
          </w:rPr>
          <w:tab/>
        </w:r>
        <w:r w:rsidRPr="00DD085E">
          <w:rPr>
            <w:rStyle w:val="Hyperlink"/>
          </w:rPr>
          <w:t>Fixes to existing functionality in this release</w:t>
        </w:r>
        <w:r>
          <w:rPr>
            <w:webHidden/>
          </w:rPr>
          <w:tab/>
        </w:r>
        <w:r>
          <w:rPr>
            <w:webHidden/>
          </w:rPr>
          <w:fldChar w:fldCharType="begin"/>
        </w:r>
        <w:r>
          <w:rPr>
            <w:webHidden/>
          </w:rPr>
          <w:instrText xml:space="preserve"> PAGEREF _Toc5697915 \h </w:instrText>
        </w:r>
        <w:r>
          <w:rPr>
            <w:webHidden/>
          </w:rPr>
        </w:r>
        <w:r>
          <w:rPr>
            <w:webHidden/>
          </w:rPr>
          <w:fldChar w:fldCharType="separate"/>
        </w:r>
        <w:r>
          <w:rPr>
            <w:webHidden/>
          </w:rPr>
          <w:t>6</w:t>
        </w:r>
        <w:r>
          <w:rPr>
            <w:webHidden/>
          </w:rPr>
          <w:fldChar w:fldCharType="end"/>
        </w:r>
      </w:hyperlink>
    </w:p>
    <w:p w:rsidR="004673EF" w:rsidRDefault="004673EF" w14:paraId="5FBD1C5F" w14:textId="72E823ED">
      <w:pPr>
        <w:pStyle w:val="TOC2"/>
        <w:rPr>
          <w:rFonts w:asciiTheme="minorHAnsi" w:hAnsiTheme="minorHAnsi" w:eastAsiaTheme="minorEastAsia" w:cstheme="minorBidi"/>
          <w:sz w:val="22"/>
          <w:szCs w:val="22"/>
          <w:lang w:eastAsia="en-GB"/>
        </w:rPr>
      </w:pPr>
      <w:hyperlink w:history="1" w:anchor="_Toc5697916">
        <w:r w:rsidRPr="00DD085E">
          <w:rPr>
            <w:rStyle w:val="Hyperlink"/>
          </w:rPr>
          <w:t>3.1</w:t>
        </w:r>
        <w:r>
          <w:rPr>
            <w:rFonts w:asciiTheme="minorHAnsi" w:hAnsiTheme="minorHAnsi" w:eastAsiaTheme="minorEastAsia" w:cstheme="minorBidi"/>
            <w:sz w:val="22"/>
            <w:szCs w:val="22"/>
            <w:lang w:eastAsia="en-GB"/>
          </w:rPr>
          <w:tab/>
        </w:r>
        <w:r w:rsidRPr="00DD085E">
          <w:rPr>
            <w:rStyle w:val="Hyperlink"/>
          </w:rPr>
          <w:t>Break-point is not working for procedure cost</w:t>
        </w:r>
        <w:r>
          <w:rPr>
            <w:webHidden/>
          </w:rPr>
          <w:tab/>
        </w:r>
        <w:r>
          <w:rPr>
            <w:webHidden/>
          </w:rPr>
          <w:fldChar w:fldCharType="begin"/>
        </w:r>
        <w:r>
          <w:rPr>
            <w:webHidden/>
          </w:rPr>
          <w:instrText xml:space="preserve"> PAGEREF _Toc5697916 \h </w:instrText>
        </w:r>
        <w:r>
          <w:rPr>
            <w:webHidden/>
          </w:rPr>
        </w:r>
        <w:r>
          <w:rPr>
            <w:webHidden/>
          </w:rPr>
          <w:fldChar w:fldCharType="separate"/>
        </w:r>
        <w:r>
          <w:rPr>
            <w:webHidden/>
          </w:rPr>
          <w:t>6</w:t>
        </w:r>
        <w:r>
          <w:rPr>
            <w:webHidden/>
          </w:rPr>
          <w:fldChar w:fldCharType="end"/>
        </w:r>
      </w:hyperlink>
    </w:p>
    <w:p w:rsidR="004673EF" w:rsidRDefault="004673EF" w14:paraId="74F6608B" w14:textId="27EDBF09">
      <w:pPr>
        <w:pStyle w:val="TOC2"/>
        <w:rPr>
          <w:rFonts w:asciiTheme="minorHAnsi" w:hAnsiTheme="minorHAnsi" w:eastAsiaTheme="minorEastAsia" w:cstheme="minorBidi"/>
          <w:sz w:val="22"/>
          <w:szCs w:val="22"/>
          <w:lang w:eastAsia="en-GB"/>
        </w:rPr>
      </w:pPr>
      <w:hyperlink w:history="1" w:anchor="_Toc5697917">
        <w:r w:rsidRPr="00DD085E">
          <w:rPr>
            <w:rStyle w:val="Hyperlink"/>
          </w:rPr>
          <w:t>3.2</w:t>
        </w:r>
        <w:r>
          <w:rPr>
            <w:rFonts w:asciiTheme="minorHAnsi" w:hAnsiTheme="minorHAnsi" w:eastAsiaTheme="minorEastAsia" w:cstheme="minorBidi"/>
            <w:sz w:val="22"/>
            <w:szCs w:val="22"/>
            <w:lang w:eastAsia="en-GB"/>
          </w:rPr>
          <w:tab/>
        </w:r>
        <w:r w:rsidRPr="00DD085E">
          <w:rPr>
            <w:rStyle w:val="Hyperlink"/>
          </w:rPr>
          <w:t>Fail to cancel attendance with multiple exams</w:t>
        </w:r>
        <w:r>
          <w:rPr>
            <w:webHidden/>
          </w:rPr>
          <w:tab/>
        </w:r>
        <w:r>
          <w:rPr>
            <w:webHidden/>
          </w:rPr>
          <w:fldChar w:fldCharType="begin"/>
        </w:r>
        <w:r>
          <w:rPr>
            <w:webHidden/>
          </w:rPr>
          <w:instrText xml:space="preserve"> PAGEREF _Toc5697917 \h </w:instrText>
        </w:r>
        <w:r>
          <w:rPr>
            <w:webHidden/>
          </w:rPr>
        </w:r>
        <w:r>
          <w:rPr>
            <w:webHidden/>
          </w:rPr>
          <w:fldChar w:fldCharType="separate"/>
        </w:r>
        <w:r>
          <w:rPr>
            <w:webHidden/>
          </w:rPr>
          <w:t>7</w:t>
        </w:r>
        <w:r>
          <w:rPr>
            <w:webHidden/>
          </w:rPr>
          <w:fldChar w:fldCharType="end"/>
        </w:r>
      </w:hyperlink>
    </w:p>
    <w:p w:rsidR="004673EF" w:rsidRDefault="004673EF" w14:paraId="2AE2B440" w14:textId="71BEB624">
      <w:pPr>
        <w:pStyle w:val="TOC1"/>
        <w:rPr>
          <w:rFonts w:asciiTheme="minorHAnsi" w:hAnsiTheme="minorHAnsi" w:eastAsiaTheme="minorEastAsia" w:cstheme="minorBidi"/>
          <w:sz w:val="22"/>
          <w:szCs w:val="22"/>
          <w:lang w:eastAsia="en-GB"/>
        </w:rPr>
      </w:pPr>
      <w:hyperlink w:history="1" w:anchor="_Toc5697918">
        <w:r w:rsidRPr="00DD085E">
          <w:rPr>
            <w:rStyle w:val="Hyperlink"/>
          </w:rPr>
          <w:t>4</w:t>
        </w:r>
        <w:r>
          <w:rPr>
            <w:rFonts w:asciiTheme="minorHAnsi" w:hAnsiTheme="minorHAnsi" w:eastAsiaTheme="minorEastAsia" w:cstheme="minorBidi"/>
            <w:sz w:val="22"/>
            <w:szCs w:val="22"/>
            <w:lang w:eastAsia="en-GB"/>
          </w:rPr>
          <w:tab/>
        </w:r>
        <w:r w:rsidRPr="00DD085E">
          <w:rPr>
            <w:rStyle w:val="Hyperlink"/>
          </w:rPr>
          <w:t>Known issues</w:t>
        </w:r>
        <w:r>
          <w:rPr>
            <w:webHidden/>
          </w:rPr>
          <w:tab/>
        </w:r>
        <w:r>
          <w:rPr>
            <w:webHidden/>
          </w:rPr>
          <w:fldChar w:fldCharType="begin"/>
        </w:r>
        <w:r>
          <w:rPr>
            <w:webHidden/>
          </w:rPr>
          <w:instrText xml:space="preserve"> PAGEREF _Toc5697918 \h </w:instrText>
        </w:r>
        <w:r>
          <w:rPr>
            <w:webHidden/>
          </w:rPr>
        </w:r>
        <w:r>
          <w:rPr>
            <w:webHidden/>
          </w:rPr>
          <w:fldChar w:fldCharType="separate"/>
        </w:r>
        <w:r>
          <w:rPr>
            <w:webHidden/>
          </w:rPr>
          <w:t>8</w:t>
        </w:r>
        <w:r>
          <w:rPr>
            <w:webHidden/>
          </w:rPr>
          <w:fldChar w:fldCharType="end"/>
        </w:r>
      </w:hyperlink>
    </w:p>
    <w:p w:rsidR="004673EF" w:rsidRDefault="004673EF" w14:paraId="5629C98D" w14:textId="7DE28F96">
      <w:pPr>
        <w:pStyle w:val="TOC1"/>
        <w:rPr>
          <w:rFonts w:asciiTheme="minorHAnsi" w:hAnsiTheme="minorHAnsi" w:eastAsiaTheme="minorEastAsia" w:cstheme="minorBidi"/>
          <w:sz w:val="22"/>
          <w:szCs w:val="22"/>
          <w:lang w:eastAsia="en-GB"/>
        </w:rPr>
      </w:pPr>
      <w:hyperlink w:history="1" w:anchor="_Toc5697919">
        <w:r w:rsidRPr="00DD085E">
          <w:rPr>
            <w:rStyle w:val="Hyperlink"/>
          </w:rPr>
          <w:t>5</w:t>
        </w:r>
        <w:r>
          <w:rPr>
            <w:rFonts w:asciiTheme="minorHAnsi" w:hAnsiTheme="minorHAnsi" w:eastAsiaTheme="minorEastAsia" w:cstheme="minorBidi"/>
            <w:sz w:val="22"/>
            <w:szCs w:val="22"/>
            <w:lang w:eastAsia="en-GB"/>
          </w:rPr>
          <w:tab/>
        </w:r>
        <w:r w:rsidRPr="00DD085E">
          <w:rPr>
            <w:rStyle w:val="Hyperlink"/>
          </w:rPr>
          <w:t>Supported Platforms</w:t>
        </w:r>
        <w:r>
          <w:rPr>
            <w:webHidden/>
          </w:rPr>
          <w:tab/>
        </w:r>
        <w:r>
          <w:rPr>
            <w:webHidden/>
          </w:rPr>
          <w:fldChar w:fldCharType="begin"/>
        </w:r>
        <w:r>
          <w:rPr>
            <w:webHidden/>
          </w:rPr>
          <w:instrText xml:space="preserve"> PAGEREF _Toc5697919 \h </w:instrText>
        </w:r>
        <w:r>
          <w:rPr>
            <w:webHidden/>
          </w:rPr>
        </w:r>
        <w:r>
          <w:rPr>
            <w:webHidden/>
          </w:rPr>
          <w:fldChar w:fldCharType="separate"/>
        </w:r>
        <w:r>
          <w:rPr>
            <w:webHidden/>
          </w:rPr>
          <w:t>9</w:t>
        </w:r>
        <w:r>
          <w:rPr>
            <w:webHidden/>
          </w:rPr>
          <w:fldChar w:fldCharType="end"/>
        </w:r>
      </w:hyperlink>
    </w:p>
    <w:p w:rsidRPr="00DC459D" w:rsidR="00365242" w:rsidP="003B0454" w:rsidRDefault="00365242" w14:paraId="58CC8EE3" w14:textId="02B6E894">
      <w:pPr>
        <w:pStyle w:val="TOC1"/>
        <w:rPr>
          <w:lang w:eastAsia="en-GB"/>
        </w:rPr>
      </w:pPr>
      <w:r w:rsidRPr="00DC459D">
        <w:fldChar w:fldCharType="end"/>
      </w:r>
      <w:r w:rsidRPr="00DC459D">
        <w:rPr>
          <w:lang w:eastAsia="en-GB"/>
        </w:rPr>
        <w:tab/>
      </w:r>
    </w:p>
    <w:p w:rsidRPr="00DC459D" w:rsidR="00B14C4E" w:rsidP="00043E2A" w:rsidRDefault="00B14C4E" w14:paraId="3A92859D" w14:textId="77777777">
      <w:pPr>
        <w:pStyle w:val="BodyText"/>
      </w:pPr>
    </w:p>
    <w:p w:rsidRPr="00DC459D" w:rsidR="00365242" w:rsidP="00043E2A" w:rsidRDefault="00365242" w14:paraId="221CA823" w14:textId="77777777">
      <w:pPr>
        <w:pStyle w:val="BodyText"/>
      </w:pPr>
    </w:p>
    <w:p w:rsidRPr="0053141F" w:rsidR="00365242" w:rsidP="0053141F" w:rsidRDefault="00365242" w14:paraId="406B00DC" w14:textId="77777777">
      <w:pPr>
        <w:pStyle w:val="Heading1"/>
      </w:pPr>
      <w:bookmarkStart w:name="_Toc5697909" w:id="6"/>
      <w:r w:rsidRPr="0053141F">
        <w:lastRenderedPageBreak/>
        <w:t>Introduction</w:t>
      </w:r>
      <w:bookmarkEnd w:id="6"/>
    </w:p>
    <w:p w:rsidRPr="00064068" w:rsidR="00365242" w:rsidP="00064068" w:rsidRDefault="00365242" w14:paraId="640CCFF6" w14:textId="77777777">
      <w:pPr>
        <w:pStyle w:val="Heading2"/>
      </w:pPr>
      <w:bookmarkStart w:name="_Toc5697910" w:id="7"/>
      <w:r w:rsidRPr="00064068">
        <w:t>Purpose</w:t>
      </w:r>
      <w:bookmarkEnd w:id="7"/>
    </w:p>
    <w:p w:rsidRPr="00043E2A" w:rsidR="00365242" w:rsidP="00043E2A" w:rsidRDefault="00365242" w14:paraId="5A92FA9D" w14:textId="77777777">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rsidRPr="0053141F" w:rsidR="00365242" w:rsidP="00064068" w:rsidRDefault="00365242" w14:paraId="53A5489A" w14:textId="77777777">
      <w:pPr>
        <w:pStyle w:val="Heading2"/>
      </w:pPr>
      <w:bookmarkStart w:name="_Toc5697911" w:id="8"/>
      <w:r w:rsidRPr="0053141F">
        <w:t>Audience</w:t>
      </w:r>
      <w:bookmarkEnd w:id="8"/>
    </w:p>
    <w:p w:rsidR="00140AFD" w:rsidP="00140AFD" w:rsidRDefault="00140AFD" w14:paraId="1C752E3A" w14:textId="77777777">
      <w:pPr>
        <w:pStyle w:val="BodyText2"/>
      </w:pPr>
      <w:r>
        <w:t>This document is primarily for external stakeholders, so they have a clear understanding of the application's new/improved functionality, resolved and known issues for this release.</w:t>
      </w:r>
    </w:p>
    <w:p w:rsidRPr="00DC459D" w:rsidR="00365242" w:rsidP="00064068" w:rsidRDefault="00365242" w14:paraId="333914C7" w14:textId="77777777">
      <w:pPr>
        <w:pStyle w:val="Heading2"/>
      </w:pPr>
      <w:bookmarkStart w:name="_Toc5697912" w:id="9"/>
      <w:r w:rsidRPr="00DC459D">
        <w:t>Previous Release</w:t>
      </w:r>
      <w:bookmarkEnd w:id="9"/>
    </w:p>
    <w:p w:rsidRPr="00DC459D" w:rsidR="00365242" w:rsidP="00043E2A" w:rsidRDefault="00365242" w14:paraId="2FDEF095" w14:textId="77777777">
      <w:pPr>
        <w:pStyle w:val="BodyText"/>
      </w:pPr>
      <w:r w:rsidRPr="00DC459D">
        <w:t>The previous release of this product was as follows:</w:t>
      </w:r>
    </w:p>
    <w:p w:rsidRPr="00DC459D" w:rsidR="00365242" w:rsidP="00043E2A" w:rsidRDefault="00365242" w14:paraId="16C05940" w14:textId="6EE076E9">
      <w:pPr>
        <w:pStyle w:val="BodyText2"/>
      </w:pPr>
      <w:r w:rsidRPr="00DC459D">
        <w:t>Version:</w:t>
      </w:r>
      <w:r w:rsidRPr="00DC459D">
        <w:tab/>
      </w:r>
      <w:r w:rsidR="0053439D">
        <w:t>2.10.1</w:t>
      </w:r>
      <w:r w:rsidR="003A7A4A">
        <w:t>2</w:t>
      </w:r>
    </w:p>
    <w:p w:rsidRPr="00DC459D" w:rsidR="00365242" w:rsidP="00043E2A" w:rsidRDefault="00365242" w14:paraId="6C2CACE9" w14:textId="304C5C1E">
      <w:pPr>
        <w:pStyle w:val="BodyText2"/>
      </w:pPr>
      <w:r w:rsidRPr="00DC459D">
        <w:t>Date:</w:t>
      </w:r>
      <w:r w:rsidRPr="00DC459D">
        <w:tab/>
      </w:r>
      <w:r w:rsidR="003A7A4A">
        <w:t>28</w:t>
      </w:r>
      <w:r w:rsidR="000520B0">
        <w:t>/0</w:t>
      </w:r>
      <w:r w:rsidR="003A7A4A">
        <w:t>2</w:t>
      </w:r>
      <w:r w:rsidR="000520B0">
        <w:t>/2019</w:t>
      </w:r>
    </w:p>
    <w:p w:rsidRPr="00DC459D" w:rsidR="008C33CE" w:rsidP="00043E2A" w:rsidRDefault="008C33CE" w14:paraId="08F25D7C" w14:textId="77777777">
      <w:pPr>
        <w:pStyle w:val="BodyText2"/>
      </w:pPr>
    </w:p>
    <w:p w:rsidRPr="00DC459D" w:rsidR="008C33CE" w:rsidP="008C33CE" w:rsidRDefault="008C33CE" w14:paraId="54F914D2" w14:textId="77777777">
      <w:pPr>
        <w:rPr>
          <w:rFonts w:ascii="Roboto" w:hAnsi="Roboto"/>
        </w:rPr>
      </w:pPr>
    </w:p>
    <w:p w:rsidRPr="00DC459D" w:rsidR="008C33CE" w:rsidP="008C33CE" w:rsidRDefault="008C33CE" w14:paraId="72A08DA9" w14:textId="77777777">
      <w:pPr>
        <w:rPr>
          <w:rFonts w:ascii="Roboto" w:hAnsi="Roboto"/>
        </w:rPr>
      </w:pPr>
    </w:p>
    <w:p w:rsidRPr="00DC459D" w:rsidR="008C33CE" w:rsidP="00043E2A" w:rsidRDefault="008C33CE" w14:paraId="14677047" w14:textId="77777777">
      <w:pPr>
        <w:pStyle w:val="BodyText2"/>
      </w:pPr>
    </w:p>
    <w:p w:rsidRPr="00DC459D" w:rsidR="00B14C4E" w:rsidP="00064068" w:rsidRDefault="00B14C4E" w14:paraId="5F4B0C36" w14:textId="77777777">
      <w:pPr>
        <w:pStyle w:val="Heading2"/>
        <w:numPr>
          <w:ilvl w:val="0"/>
          <w:numId w:val="0"/>
        </w:numPr>
      </w:pPr>
      <w:bookmarkStart w:name="_Toc95626675" w:id="10"/>
    </w:p>
    <w:p w:rsidRPr="00DC459D" w:rsidR="00E100C9" w:rsidP="00043E2A" w:rsidRDefault="00E100C9" w14:paraId="5D206B34" w14:textId="77777777">
      <w:pPr>
        <w:pStyle w:val="BodyText"/>
      </w:pPr>
    </w:p>
    <w:p w:rsidRPr="00DC459D" w:rsidR="00E100C9" w:rsidP="00043E2A" w:rsidRDefault="00E100C9" w14:paraId="3FBD7FD5" w14:textId="77777777">
      <w:pPr>
        <w:pStyle w:val="BodyText"/>
      </w:pPr>
    </w:p>
    <w:p w:rsidRPr="00DC459D" w:rsidR="00E100C9" w:rsidP="0053141F" w:rsidRDefault="00E100C9" w14:paraId="63DDF554" w14:textId="77777777">
      <w:pPr>
        <w:pStyle w:val="Heading1"/>
      </w:pPr>
      <w:bookmarkStart w:name="NewFunctionality" w:id="11"/>
      <w:bookmarkStart w:name="_Toc5697913" w:id="12"/>
      <w:r w:rsidRPr="00DC459D">
        <w:lastRenderedPageBreak/>
        <w:t xml:space="preserve">Functionality </w:t>
      </w:r>
      <w:bookmarkEnd w:id="11"/>
      <w:r w:rsidRPr="00DC459D">
        <w:t>added in this release</w:t>
      </w:r>
      <w:bookmarkEnd w:id="12"/>
    </w:p>
    <w:p w:rsidR="0053439D" w:rsidP="0053439D" w:rsidRDefault="0021563F" w14:paraId="55198762" w14:textId="5CCC36D9">
      <w:pPr>
        <w:pStyle w:val="BodyText"/>
      </w:pPr>
      <w:r>
        <w:t>The following feature(s) has been added to this release.</w:t>
      </w:r>
    </w:p>
    <w:p w:rsidR="0021563F" w:rsidP="0053439D" w:rsidRDefault="0021563F" w14:paraId="216109A3" w14:textId="22BB6DC9">
      <w:pPr>
        <w:pStyle w:val="BodyText"/>
      </w:pPr>
    </w:p>
    <w:p w:rsidR="0021563F" w:rsidP="0021563F" w:rsidRDefault="0021563F" w14:paraId="0B6F7B02" w14:textId="77B9531B">
      <w:pPr>
        <w:pStyle w:val="Heading2"/>
      </w:pPr>
      <w:bookmarkStart w:name="_Toc5697914" w:id="13"/>
      <w:r w:rsidRPr="0021563F">
        <w:t>Implement Receipt Printing in 'Advanced' billing</w:t>
      </w:r>
      <w:bookmarkEnd w:id="13"/>
    </w:p>
    <w:p w:rsidR="0021563F" w:rsidP="0021563F" w:rsidRDefault="0021563F" w14:paraId="1BB62ED1" w14:textId="372ED314">
      <w:pPr>
        <w:pStyle w:val="BodyText"/>
      </w:pPr>
    </w:p>
    <w:p w:rsidR="0021563F" w:rsidP="0021563F" w:rsidRDefault="0021563F" w14:paraId="078FD4FA" w14:textId="5570E063">
      <w:pPr>
        <w:pStyle w:val="BodyText"/>
      </w:pPr>
      <w:r>
        <w:t xml:space="preserve">Implementation of the ‘Patient Receipt’ printing feature found in ‘normal’ billing, into the ‘Advanced Billing’ module. </w:t>
      </w:r>
      <w:r w:rsidR="00467DA3">
        <w:t>This new functionality o</w:t>
      </w:r>
      <w:r>
        <w:t>nly applies to ‘</w:t>
      </w:r>
      <w:proofErr w:type="spellStart"/>
      <w:r>
        <w:t>adhoc</w:t>
      </w:r>
      <w:proofErr w:type="spellEnd"/>
      <w:r>
        <w:t>’, ‘self-payer’ contracts.</w:t>
      </w:r>
    </w:p>
    <w:p w:rsidR="0021563F" w:rsidP="0021563F" w:rsidRDefault="0021563F" w14:paraId="226B8323" w14:textId="045ACF8E">
      <w:pPr>
        <w:pStyle w:val="BodyText"/>
      </w:pPr>
      <w:r>
        <w:t xml:space="preserve">This feature is enabled by setting the </w:t>
      </w:r>
    </w:p>
    <w:p w:rsidR="0021563F" w:rsidP="0021563F" w:rsidRDefault="0021563F" w14:paraId="457DF607" w14:textId="1E85101B">
      <w:pPr>
        <w:pStyle w:val="BodyText"/>
      </w:pPr>
      <w:r>
        <w:t>‘</w:t>
      </w:r>
      <w:proofErr w:type="spellStart"/>
      <w:r w:rsidRPr="0021563F">
        <w:t>GENERAL.PatientReceiptPrinting</w:t>
      </w:r>
      <w:proofErr w:type="spellEnd"/>
      <w:r>
        <w:t xml:space="preserve">’ </w:t>
      </w:r>
      <w:r w:rsidR="00094104">
        <w:t xml:space="preserve">setting </w:t>
      </w:r>
      <w:r>
        <w:t>to ‘Yes’. It will be ‘defaulted’ to ‘No’ so please ensure this setting is set.</w:t>
      </w:r>
    </w:p>
    <w:p w:rsidR="002346F5" w:rsidP="0021563F" w:rsidRDefault="002346F5" w14:paraId="7CFE94AF" w14:textId="54B3FC58">
      <w:pPr>
        <w:pStyle w:val="BodyText"/>
      </w:pPr>
    </w:p>
    <w:p w:rsidR="002346F5" w:rsidP="0021563F" w:rsidRDefault="002346F5" w14:paraId="17E4B0EF" w14:textId="4FB72EA2">
      <w:pPr>
        <w:pStyle w:val="BodyText"/>
      </w:pPr>
    </w:p>
    <w:p w:rsidR="0021563F" w:rsidP="0021563F" w:rsidRDefault="0021563F" w14:paraId="33ADC8D0" w14:textId="2CFDA6E2">
      <w:pPr>
        <w:pStyle w:val="BodyText"/>
      </w:pPr>
    </w:p>
    <w:p w:rsidRPr="0021563F" w:rsidR="0021563F" w:rsidP="0021563F" w:rsidRDefault="0021563F" w14:paraId="19F80558" w14:textId="77777777">
      <w:pPr>
        <w:pStyle w:val="BodyText"/>
      </w:pPr>
    </w:p>
    <w:p w:rsidR="0053439D" w:rsidP="0053439D" w:rsidRDefault="0053439D" w14:paraId="3C3B0FB2" w14:textId="77777777">
      <w:pPr>
        <w:pStyle w:val="BodyText2"/>
      </w:pPr>
    </w:p>
    <w:p w:rsidR="0053439D" w:rsidP="0053439D" w:rsidRDefault="0053439D" w14:paraId="685683A0" w14:textId="77777777">
      <w:pPr>
        <w:pStyle w:val="BodyText"/>
      </w:pPr>
    </w:p>
    <w:p w:rsidRPr="00DC459D" w:rsidR="00E100C9" w:rsidP="00043E2A" w:rsidRDefault="00E100C9" w14:paraId="5A04760D" w14:textId="77777777">
      <w:pPr>
        <w:pStyle w:val="BodyText"/>
      </w:pPr>
    </w:p>
    <w:p w:rsidRPr="00DC459D" w:rsidR="00B94EDA" w:rsidP="0053141F" w:rsidRDefault="00B94EDA" w14:paraId="7831C442" w14:textId="77777777">
      <w:pPr>
        <w:pStyle w:val="Heading1"/>
      </w:pPr>
      <w:bookmarkStart w:name="ExistingFunctionality" w:id="14"/>
      <w:bookmarkStart w:name="_Toc5697915" w:id="15"/>
      <w:r w:rsidRPr="00DC459D">
        <w:lastRenderedPageBreak/>
        <w:t xml:space="preserve">Fixes </w:t>
      </w:r>
      <w:bookmarkEnd w:id="14"/>
      <w:r w:rsidRPr="00DC459D">
        <w:t>to existing functionality in this release</w:t>
      </w:r>
      <w:bookmarkEnd w:id="15"/>
    </w:p>
    <w:p w:rsidR="0053439D" w:rsidP="0053439D" w:rsidRDefault="00987A08" w14:paraId="28431BA1" w14:textId="262ADF33">
      <w:pPr>
        <w:pStyle w:val="BodyText"/>
      </w:pPr>
      <w:r>
        <w:t>The following issues</w:t>
      </w:r>
      <w:r w:rsidR="0021563F">
        <w:t xml:space="preserve"> have been addressed within this release.</w:t>
      </w:r>
    </w:p>
    <w:p w:rsidR="003C24DF" w:rsidP="0053439D" w:rsidRDefault="003C24DF" w14:paraId="55C1797F" w14:textId="7A5EF265">
      <w:pPr>
        <w:pStyle w:val="BodyText"/>
      </w:pPr>
    </w:p>
    <w:p w:rsidR="003C24DF" w:rsidP="003C24DF" w:rsidRDefault="003C24DF" w14:paraId="27861729" w14:textId="7D619288">
      <w:pPr>
        <w:pStyle w:val="Heading2"/>
      </w:pPr>
      <w:bookmarkStart w:name="_Toc5697916" w:id="16"/>
      <w:r>
        <w:t>Break-point is not working for procedure cost</w:t>
      </w:r>
      <w:bookmarkEnd w:id="16"/>
    </w:p>
    <w:p w:rsidR="003C24DF" w:rsidP="003C24DF" w:rsidRDefault="003C24DF" w14:paraId="233F62B2" w14:textId="51BA00BC">
      <w:pPr>
        <w:pStyle w:val="BodyText"/>
      </w:pPr>
    </w:p>
    <w:p w:rsidR="003C24DF" w:rsidP="003C24DF" w:rsidRDefault="003C24DF" w14:paraId="43366BF0" w14:textId="77777777">
      <w:pPr>
        <w:pStyle w:val="BodyText"/>
      </w:pPr>
      <w:r>
        <w:t xml:space="preserve">A contract is setup containing a charge for ‘ANY EXAM’ procedure cost. </w:t>
      </w:r>
    </w:p>
    <w:p w:rsidR="003C24DF" w:rsidP="003C24DF" w:rsidRDefault="003C24DF" w14:paraId="7FA32F94" w14:textId="70468C22">
      <w:pPr>
        <w:pStyle w:val="BodyText"/>
      </w:pPr>
      <w:r>
        <w:t xml:space="preserve">A discount of 10%, based on </w:t>
      </w:r>
      <w:r w:rsidR="00F560C9">
        <w:t xml:space="preserve">the </w:t>
      </w:r>
      <w:r>
        <w:t>number of events, is applied to this charge, so every</w:t>
      </w:r>
      <w:r w:rsidR="001851F1">
        <w:t xml:space="preserve"> 2 events a discount will be calculated. If the initial cost of the exam is £20, the following discount should be applied</w:t>
      </w:r>
      <w:r w:rsidR="00F560C9">
        <w:t>:</w:t>
      </w:r>
    </w:p>
    <w:p w:rsidR="00F560C9" w:rsidP="003C24DF" w:rsidRDefault="00F560C9" w14:paraId="0115B646" w14:textId="77777777">
      <w:pPr>
        <w:pStyle w:val="BodyText"/>
      </w:pPr>
    </w:p>
    <w:tbl>
      <w:tblPr>
        <w:tblStyle w:val="PlainTable1"/>
        <w:tblW w:w="0" w:type="auto"/>
        <w:tblLook w:val="04A0" w:firstRow="1" w:lastRow="0" w:firstColumn="1" w:lastColumn="0" w:noHBand="0" w:noVBand="1"/>
      </w:tblPr>
      <w:tblGrid>
        <w:gridCol w:w="2288"/>
        <w:gridCol w:w="2445"/>
        <w:gridCol w:w="2544"/>
        <w:gridCol w:w="2494"/>
      </w:tblGrid>
      <w:tr w:rsidR="001851F1" w:rsidTr="001851F1" w14:paraId="4B25FF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rsidR="001851F1" w:rsidP="003C24DF" w:rsidRDefault="001851F1" w14:paraId="00156426" w14:textId="51CF539F">
            <w:pPr>
              <w:pStyle w:val="BodyText"/>
            </w:pPr>
            <w:r>
              <w:t xml:space="preserve">Event </w:t>
            </w:r>
          </w:p>
        </w:tc>
        <w:tc>
          <w:tcPr>
            <w:tcW w:w="2445" w:type="dxa"/>
          </w:tcPr>
          <w:p w:rsidR="001851F1" w:rsidP="003C24DF" w:rsidRDefault="001851F1" w14:paraId="61E70DC7" w14:textId="0A9137C6">
            <w:pPr>
              <w:pStyle w:val="BodyText"/>
              <w:cnfStyle w:val="100000000000" w:firstRow="1" w:lastRow="0" w:firstColumn="0" w:lastColumn="0" w:oddVBand="0" w:evenVBand="0" w:oddHBand="0" w:evenHBand="0" w:firstRowFirstColumn="0" w:firstRowLastColumn="0" w:lastRowFirstColumn="0" w:lastRowLastColumn="0"/>
            </w:pPr>
            <w:r>
              <w:t>Exam Cost (£)</w:t>
            </w:r>
          </w:p>
        </w:tc>
        <w:tc>
          <w:tcPr>
            <w:tcW w:w="2544" w:type="dxa"/>
          </w:tcPr>
          <w:p w:rsidR="001851F1" w:rsidP="003C24DF" w:rsidRDefault="001851F1" w14:paraId="78088160" w14:textId="1B20D2CE">
            <w:pPr>
              <w:pStyle w:val="BodyText"/>
              <w:cnfStyle w:val="100000000000" w:firstRow="1" w:lastRow="0" w:firstColumn="0" w:lastColumn="0" w:oddVBand="0" w:evenVBand="0" w:oddHBand="0" w:evenHBand="0" w:firstRowFirstColumn="0" w:firstRowLastColumn="0" w:lastRowFirstColumn="0" w:lastRowLastColumn="0"/>
            </w:pPr>
            <w:r>
              <w:t>Expected Cost</w:t>
            </w:r>
            <w:r w:rsidR="004673EF">
              <w:t xml:space="preserve"> </w:t>
            </w:r>
            <w:r>
              <w:t>(£) at 10% discount</w:t>
            </w:r>
          </w:p>
        </w:tc>
        <w:tc>
          <w:tcPr>
            <w:tcW w:w="2494" w:type="dxa"/>
          </w:tcPr>
          <w:p w:rsidR="001851F1" w:rsidP="003C24DF" w:rsidRDefault="001851F1" w14:paraId="79584A44" w14:textId="5543FB8E">
            <w:pPr>
              <w:pStyle w:val="BodyText"/>
              <w:cnfStyle w:val="100000000000" w:firstRow="1" w:lastRow="0" w:firstColumn="0" w:lastColumn="0" w:oddVBand="0" w:evenVBand="0" w:oddHBand="0" w:evenHBand="0" w:firstRowFirstColumn="0" w:firstRowLastColumn="0" w:lastRowFirstColumn="0" w:lastRowLastColumn="0"/>
            </w:pPr>
            <w:r>
              <w:t>Actual Cost</w:t>
            </w:r>
            <w:r w:rsidR="004673EF">
              <w:t xml:space="preserve"> </w:t>
            </w:r>
            <w:r>
              <w:t>(£)</w:t>
            </w:r>
          </w:p>
        </w:tc>
      </w:tr>
      <w:tr w:rsidR="001851F1" w:rsidTr="001851F1" w14:paraId="24F6AA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rsidR="001851F1" w:rsidP="003C24DF" w:rsidRDefault="001851F1" w14:paraId="25B11652" w14:textId="19C7D8B9">
            <w:pPr>
              <w:pStyle w:val="BodyText"/>
            </w:pPr>
            <w:r>
              <w:t>1</w:t>
            </w:r>
          </w:p>
        </w:tc>
        <w:tc>
          <w:tcPr>
            <w:tcW w:w="2445" w:type="dxa"/>
          </w:tcPr>
          <w:p w:rsidR="001851F1" w:rsidP="003C24DF" w:rsidRDefault="001851F1" w14:paraId="0BC4C1A8" w14:textId="4FAFC8A4">
            <w:pPr>
              <w:pStyle w:val="BodyText"/>
              <w:cnfStyle w:val="000000100000" w:firstRow="0" w:lastRow="0" w:firstColumn="0" w:lastColumn="0" w:oddVBand="0" w:evenVBand="0" w:oddHBand="1" w:evenHBand="0" w:firstRowFirstColumn="0" w:firstRowLastColumn="0" w:lastRowFirstColumn="0" w:lastRowLastColumn="0"/>
            </w:pPr>
            <w:r>
              <w:t>20</w:t>
            </w:r>
          </w:p>
        </w:tc>
        <w:tc>
          <w:tcPr>
            <w:tcW w:w="2544" w:type="dxa"/>
          </w:tcPr>
          <w:p w:rsidR="001851F1" w:rsidP="003C24DF" w:rsidRDefault="001851F1" w14:paraId="16460155" w14:textId="3BD41EAF">
            <w:pPr>
              <w:pStyle w:val="BodyText"/>
              <w:cnfStyle w:val="000000100000" w:firstRow="0" w:lastRow="0" w:firstColumn="0" w:lastColumn="0" w:oddVBand="0" w:evenVBand="0" w:oddHBand="1" w:evenHBand="0" w:firstRowFirstColumn="0" w:firstRowLastColumn="0" w:lastRowFirstColumn="0" w:lastRowLastColumn="0"/>
            </w:pPr>
            <w:r>
              <w:t>20</w:t>
            </w:r>
          </w:p>
        </w:tc>
        <w:tc>
          <w:tcPr>
            <w:tcW w:w="2494" w:type="dxa"/>
          </w:tcPr>
          <w:p w:rsidR="001851F1" w:rsidP="003C24DF" w:rsidRDefault="001851F1" w14:paraId="16ADCF4E" w14:textId="3AC0E9F5">
            <w:pPr>
              <w:pStyle w:val="BodyText"/>
              <w:cnfStyle w:val="000000100000" w:firstRow="0" w:lastRow="0" w:firstColumn="0" w:lastColumn="0" w:oddVBand="0" w:evenVBand="0" w:oddHBand="1" w:evenHBand="0" w:firstRowFirstColumn="0" w:firstRowLastColumn="0" w:lastRowFirstColumn="0" w:lastRowLastColumn="0"/>
            </w:pPr>
            <w:r>
              <w:t>20</w:t>
            </w:r>
          </w:p>
        </w:tc>
      </w:tr>
      <w:tr w:rsidR="001851F1" w:rsidTr="001851F1" w14:paraId="084EB1E6" w14:textId="77777777">
        <w:tc>
          <w:tcPr>
            <w:cnfStyle w:val="001000000000" w:firstRow="0" w:lastRow="0" w:firstColumn="1" w:lastColumn="0" w:oddVBand="0" w:evenVBand="0" w:oddHBand="0" w:evenHBand="0" w:firstRowFirstColumn="0" w:firstRowLastColumn="0" w:lastRowFirstColumn="0" w:lastRowLastColumn="0"/>
            <w:tcW w:w="2288" w:type="dxa"/>
          </w:tcPr>
          <w:p w:rsidR="001851F1" w:rsidP="003C24DF" w:rsidRDefault="001851F1" w14:paraId="69DB7C09" w14:textId="12399F87">
            <w:pPr>
              <w:pStyle w:val="BodyText"/>
            </w:pPr>
            <w:r>
              <w:t>2</w:t>
            </w:r>
          </w:p>
        </w:tc>
        <w:tc>
          <w:tcPr>
            <w:tcW w:w="2445" w:type="dxa"/>
          </w:tcPr>
          <w:p w:rsidR="001851F1" w:rsidP="003C24DF" w:rsidRDefault="001851F1" w14:paraId="25F2B97B" w14:textId="15B207A2">
            <w:pPr>
              <w:pStyle w:val="BodyText"/>
              <w:cnfStyle w:val="000000000000" w:firstRow="0" w:lastRow="0" w:firstColumn="0" w:lastColumn="0" w:oddVBand="0" w:evenVBand="0" w:oddHBand="0" w:evenHBand="0" w:firstRowFirstColumn="0" w:firstRowLastColumn="0" w:lastRowFirstColumn="0" w:lastRowLastColumn="0"/>
            </w:pPr>
            <w:r>
              <w:t>20</w:t>
            </w:r>
          </w:p>
        </w:tc>
        <w:tc>
          <w:tcPr>
            <w:tcW w:w="2544" w:type="dxa"/>
          </w:tcPr>
          <w:p w:rsidR="001851F1" w:rsidP="003C24DF" w:rsidRDefault="001851F1" w14:paraId="6BC27BA6" w14:textId="628822B2">
            <w:pPr>
              <w:pStyle w:val="BodyText"/>
              <w:cnfStyle w:val="000000000000" w:firstRow="0" w:lastRow="0" w:firstColumn="0" w:lastColumn="0" w:oddVBand="0" w:evenVBand="0" w:oddHBand="0" w:evenHBand="0" w:firstRowFirstColumn="0" w:firstRowLastColumn="0" w:lastRowFirstColumn="0" w:lastRowLastColumn="0"/>
            </w:pPr>
            <w:r>
              <w:t>18</w:t>
            </w:r>
          </w:p>
        </w:tc>
        <w:tc>
          <w:tcPr>
            <w:tcW w:w="2494" w:type="dxa"/>
          </w:tcPr>
          <w:p w:rsidR="001851F1" w:rsidP="003C24DF" w:rsidRDefault="001851F1" w14:paraId="1F0E7296" w14:textId="7E1B4294">
            <w:pPr>
              <w:pStyle w:val="BodyText"/>
              <w:cnfStyle w:val="000000000000" w:firstRow="0" w:lastRow="0" w:firstColumn="0" w:lastColumn="0" w:oddVBand="0" w:evenVBand="0" w:oddHBand="0" w:evenHBand="0" w:firstRowFirstColumn="0" w:firstRowLastColumn="0" w:lastRowFirstColumn="0" w:lastRowLastColumn="0"/>
            </w:pPr>
            <w:r>
              <w:t>0,16</w:t>
            </w:r>
          </w:p>
        </w:tc>
      </w:tr>
      <w:tr w:rsidR="001851F1" w:rsidTr="001851F1" w14:paraId="38063D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8" w:type="dxa"/>
          </w:tcPr>
          <w:p w:rsidR="001851F1" w:rsidP="003C24DF" w:rsidRDefault="001851F1" w14:paraId="382FF563" w14:textId="47A9C4ED">
            <w:pPr>
              <w:pStyle w:val="BodyText"/>
            </w:pPr>
            <w:r>
              <w:t>3</w:t>
            </w:r>
          </w:p>
        </w:tc>
        <w:tc>
          <w:tcPr>
            <w:tcW w:w="2445" w:type="dxa"/>
          </w:tcPr>
          <w:p w:rsidR="001851F1" w:rsidP="003C24DF" w:rsidRDefault="001851F1" w14:paraId="4E0B6A05" w14:textId="2432493A">
            <w:pPr>
              <w:pStyle w:val="BodyText"/>
              <w:cnfStyle w:val="000000100000" w:firstRow="0" w:lastRow="0" w:firstColumn="0" w:lastColumn="0" w:oddVBand="0" w:evenVBand="0" w:oddHBand="1" w:evenHBand="0" w:firstRowFirstColumn="0" w:firstRowLastColumn="0" w:lastRowFirstColumn="0" w:lastRowLastColumn="0"/>
            </w:pPr>
            <w:r>
              <w:t>20</w:t>
            </w:r>
          </w:p>
        </w:tc>
        <w:tc>
          <w:tcPr>
            <w:tcW w:w="2544" w:type="dxa"/>
          </w:tcPr>
          <w:p w:rsidR="001851F1" w:rsidP="003C24DF" w:rsidRDefault="001851F1" w14:paraId="26EF14C4" w14:textId="78B2B5AE">
            <w:pPr>
              <w:pStyle w:val="BodyText"/>
              <w:cnfStyle w:val="000000100000" w:firstRow="0" w:lastRow="0" w:firstColumn="0" w:lastColumn="0" w:oddVBand="0" w:evenVBand="0" w:oddHBand="1" w:evenHBand="0" w:firstRowFirstColumn="0" w:firstRowLastColumn="0" w:lastRowFirstColumn="0" w:lastRowLastColumn="0"/>
            </w:pPr>
            <w:r>
              <w:t>18</w:t>
            </w:r>
          </w:p>
        </w:tc>
        <w:tc>
          <w:tcPr>
            <w:tcW w:w="2494" w:type="dxa"/>
          </w:tcPr>
          <w:p w:rsidR="001851F1" w:rsidP="003C24DF" w:rsidRDefault="001851F1" w14:paraId="3CFC599A" w14:textId="19198EE6">
            <w:pPr>
              <w:pStyle w:val="BodyText"/>
              <w:cnfStyle w:val="000000100000" w:firstRow="0" w:lastRow="0" w:firstColumn="0" w:lastColumn="0" w:oddVBand="0" w:evenVBand="0" w:oddHBand="1" w:evenHBand="0" w:firstRowFirstColumn="0" w:firstRowLastColumn="0" w:lastRowFirstColumn="0" w:lastRowLastColumn="0"/>
            </w:pPr>
            <w:r>
              <w:t>0.16</w:t>
            </w:r>
          </w:p>
        </w:tc>
      </w:tr>
      <w:tr w:rsidR="001851F1" w:rsidTr="001851F1" w14:paraId="42782D71" w14:textId="77777777">
        <w:tc>
          <w:tcPr>
            <w:cnfStyle w:val="001000000000" w:firstRow="0" w:lastRow="0" w:firstColumn="1" w:lastColumn="0" w:oddVBand="0" w:evenVBand="0" w:oddHBand="0" w:evenHBand="0" w:firstRowFirstColumn="0" w:firstRowLastColumn="0" w:lastRowFirstColumn="0" w:lastRowLastColumn="0"/>
            <w:tcW w:w="2288" w:type="dxa"/>
          </w:tcPr>
          <w:p w:rsidR="001851F1" w:rsidP="003C24DF" w:rsidRDefault="001851F1" w14:paraId="5DC8A285" w14:textId="56F48B7E">
            <w:pPr>
              <w:pStyle w:val="BodyText"/>
            </w:pPr>
            <w:r>
              <w:t>4</w:t>
            </w:r>
          </w:p>
        </w:tc>
        <w:tc>
          <w:tcPr>
            <w:tcW w:w="2445" w:type="dxa"/>
          </w:tcPr>
          <w:p w:rsidR="001851F1" w:rsidP="003C24DF" w:rsidRDefault="001851F1" w14:paraId="627F333A" w14:textId="22E59D1A">
            <w:pPr>
              <w:pStyle w:val="BodyText"/>
              <w:cnfStyle w:val="000000000000" w:firstRow="0" w:lastRow="0" w:firstColumn="0" w:lastColumn="0" w:oddVBand="0" w:evenVBand="0" w:oddHBand="0" w:evenHBand="0" w:firstRowFirstColumn="0" w:firstRowLastColumn="0" w:lastRowFirstColumn="0" w:lastRowLastColumn="0"/>
            </w:pPr>
            <w:r>
              <w:t>20</w:t>
            </w:r>
          </w:p>
        </w:tc>
        <w:tc>
          <w:tcPr>
            <w:tcW w:w="2544" w:type="dxa"/>
          </w:tcPr>
          <w:p w:rsidR="001851F1" w:rsidP="003C24DF" w:rsidRDefault="001851F1" w14:paraId="44DD14E8" w14:textId="37751B2D">
            <w:pPr>
              <w:pStyle w:val="BodyText"/>
              <w:cnfStyle w:val="000000000000" w:firstRow="0" w:lastRow="0" w:firstColumn="0" w:lastColumn="0" w:oddVBand="0" w:evenVBand="0" w:oddHBand="0" w:evenHBand="0" w:firstRowFirstColumn="0" w:firstRowLastColumn="0" w:lastRowFirstColumn="0" w:lastRowLastColumn="0"/>
            </w:pPr>
            <w:r>
              <w:t>16.20</w:t>
            </w:r>
          </w:p>
        </w:tc>
        <w:tc>
          <w:tcPr>
            <w:tcW w:w="2494" w:type="dxa"/>
          </w:tcPr>
          <w:p w:rsidR="001851F1" w:rsidP="003C24DF" w:rsidRDefault="001851F1" w14:paraId="7077E424" w14:textId="5F26B363">
            <w:pPr>
              <w:pStyle w:val="BodyText"/>
              <w:cnfStyle w:val="000000000000" w:firstRow="0" w:lastRow="0" w:firstColumn="0" w:lastColumn="0" w:oddVBand="0" w:evenVBand="0" w:oddHBand="0" w:evenHBand="0" w:firstRowFirstColumn="0" w:firstRowLastColumn="0" w:lastRowFirstColumn="0" w:lastRowLastColumn="0"/>
            </w:pPr>
            <w:r>
              <w:t>0.16</w:t>
            </w:r>
          </w:p>
        </w:tc>
      </w:tr>
    </w:tbl>
    <w:p w:rsidR="001851F1" w:rsidP="003C24DF" w:rsidRDefault="001851F1" w14:paraId="2DA41E9B" w14:textId="77777777">
      <w:pPr>
        <w:pStyle w:val="BodyText"/>
      </w:pPr>
    </w:p>
    <w:p w:rsidR="003C24DF" w:rsidP="0053439D" w:rsidRDefault="003C24DF" w14:paraId="712368B1" w14:textId="031B82FC">
      <w:pPr>
        <w:pStyle w:val="BodyText"/>
      </w:pPr>
    </w:p>
    <w:p w:rsidR="001851F1" w:rsidP="0053439D" w:rsidRDefault="004673EF" w14:paraId="517CA449" w14:textId="236CAC75">
      <w:pPr>
        <w:pStyle w:val="BodyText"/>
      </w:pPr>
      <w:r>
        <w:t>The d</w:t>
      </w:r>
      <w:r w:rsidR="001851F1">
        <w:t xml:space="preserve">iscount </w:t>
      </w:r>
      <w:r>
        <w:t xml:space="preserve">is </w:t>
      </w:r>
      <w:r w:rsidR="001851F1">
        <w:t>now applied correctly and calculated as expected.</w:t>
      </w:r>
    </w:p>
    <w:p w:rsidR="001851F1" w:rsidP="0053439D" w:rsidRDefault="001851F1" w14:paraId="63B1A844" w14:textId="31913144">
      <w:pPr>
        <w:pStyle w:val="BodyText"/>
      </w:pPr>
    </w:p>
    <w:p w:rsidR="001851F1" w:rsidRDefault="001851F1" w14:paraId="2A1BBB25" w14:textId="04E75230">
      <w:pPr>
        <w:rPr>
          <w:rFonts w:ascii="Roboto" w:hAnsi="Roboto"/>
          <w:sz w:val="20"/>
        </w:rPr>
      </w:pPr>
      <w:r>
        <w:br w:type="page"/>
      </w:r>
    </w:p>
    <w:p w:rsidR="001851F1" w:rsidP="001851F1" w:rsidRDefault="001851F1" w14:paraId="3948A373" w14:textId="2F3C0CFC">
      <w:pPr>
        <w:pStyle w:val="Heading2"/>
      </w:pPr>
      <w:bookmarkStart w:name="_Toc5697917" w:id="17"/>
      <w:r w:rsidRPr="001851F1">
        <w:lastRenderedPageBreak/>
        <w:t>Fail to cancel attendance with multiple exams</w:t>
      </w:r>
      <w:bookmarkEnd w:id="17"/>
    </w:p>
    <w:p w:rsidR="001851F1" w:rsidP="001851F1" w:rsidRDefault="001851F1" w14:paraId="2DCAE801" w14:textId="5C333AA4">
      <w:pPr>
        <w:pStyle w:val="BodyText"/>
      </w:pPr>
    </w:p>
    <w:p w:rsidR="007928AA" w:rsidP="007928AA" w:rsidRDefault="007928AA" w14:paraId="41F2B0C6" w14:textId="3F194AB5">
      <w:pPr>
        <w:pStyle w:val="BodyText"/>
      </w:pPr>
      <w:r>
        <w:t>When there is a contract set up with a procedure cost and a cancellation cost</w:t>
      </w:r>
      <w:r w:rsidR="00AF35BB">
        <w:t xml:space="preserve"> </w:t>
      </w:r>
      <w:r>
        <w:t>(e.g. Hospital Cancel £10), and an event is created with 3 exams, the cancellation charge is shared across the 3 exams. A ‘</w:t>
      </w:r>
      <w:proofErr w:type="spellStart"/>
      <w:r>
        <w:t>BigDecimal</w:t>
      </w:r>
      <w:proofErr w:type="spellEnd"/>
      <w:r>
        <w:t>’ division error occurs and the following exception message is shown.</w:t>
      </w:r>
    </w:p>
    <w:p w:rsidR="00F560C9" w:rsidP="007928AA" w:rsidRDefault="00F560C9" w14:paraId="4853C650" w14:textId="77777777">
      <w:pPr>
        <w:pStyle w:val="BodyText"/>
        <w:rPr>
          <w:rFonts w:ascii="Times New Roman" w:hAnsi="Times New Roman"/>
          <w:sz w:val="24"/>
        </w:rPr>
      </w:pPr>
    </w:p>
    <w:p w:rsidR="001851F1" w:rsidP="001851F1" w:rsidRDefault="007928AA" w14:paraId="5041E7CE" w14:textId="7177F708">
      <w:pPr>
        <w:pStyle w:val="BodyText"/>
      </w:pPr>
      <w:r>
        <w:drawing>
          <wp:inline wp14:editId="574A1830" wp14:anchorId="4C40D6D3">
            <wp:extent cx="4457700" cy="1133475"/>
            <wp:effectExtent l="0" t="0" r="0" b="9525"/>
            <wp:docPr id="948446043" name="" descr="cancel_exception.png - Latest 26/Mar/19 3:42 PM - Li Nie" title=""/>
            <wp:cNvGraphicFramePr>
              <a:graphicFrameLocks noChangeAspect="1"/>
            </wp:cNvGraphicFramePr>
            <a:graphic>
              <a:graphicData uri="http://schemas.openxmlformats.org/drawingml/2006/picture">
                <pic:pic>
                  <pic:nvPicPr>
                    <pic:cNvPr id="0" name=""/>
                    <pic:cNvPicPr/>
                  </pic:nvPicPr>
                  <pic:blipFill>
                    <a:blip r:embed="Rbb676a3d1e5a49e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457700" cy="1133475"/>
                    </a:xfrm>
                    <a:prstGeom prst="rect">
                      <a:avLst/>
                    </a:prstGeom>
                  </pic:spPr>
                </pic:pic>
              </a:graphicData>
            </a:graphic>
          </wp:inline>
        </w:drawing>
      </w:r>
    </w:p>
    <w:p w:rsidR="007928AA" w:rsidP="001851F1" w:rsidRDefault="007928AA" w14:paraId="224CF06F" w14:textId="7CB095FB">
      <w:pPr>
        <w:pStyle w:val="BodyText"/>
      </w:pPr>
    </w:p>
    <w:p w:rsidRPr="001851F1" w:rsidR="007928AA" w:rsidP="001851F1" w:rsidRDefault="007928AA" w14:paraId="1D76BF36" w14:textId="47D56A57">
      <w:pPr>
        <w:pStyle w:val="BodyText"/>
      </w:pPr>
      <w:r>
        <w:t>This was due to ‘</w:t>
      </w:r>
      <w:proofErr w:type="spellStart"/>
      <w:r>
        <w:t>BigDecimal</w:t>
      </w:r>
      <w:proofErr w:type="spellEnd"/>
      <w:r>
        <w:t>’ values having unequal scaling values</w:t>
      </w:r>
      <w:r w:rsidR="003A09C9">
        <w:t xml:space="preserve"> and has been resolved in this release.</w:t>
      </w:r>
    </w:p>
    <w:p w:rsidR="00B94EDA" w:rsidP="00043E2A" w:rsidRDefault="00B94EDA" w14:paraId="3187A883" w14:textId="79DCA456">
      <w:pPr>
        <w:pStyle w:val="BodyText"/>
      </w:pPr>
    </w:p>
    <w:p w:rsidRPr="007A1127" w:rsidR="007A1127" w:rsidP="007A1127" w:rsidRDefault="007A1127" w14:paraId="135B2738" w14:textId="77777777">
      <w:pPr>
        <w:pStyle w:val="BodyText"/>
      </w:pPr>
    </w:p>
    <w:p w:rsidRPr="00DC459D" w:rsidR="007A1127" w:rsidP="00043E2A" w:rsidRDefault="007A1127" w14:paraId="3792A368" w14:textId="77777777">
      <w:pPr>
        <w:pStyle w:val="BodyText"/>
      </w:pPr>
    </w:p>
    <w:p w:rsidRPr="00DC459D" w:rsidR="00B94EDA" w:rsidP="0053141F" w:rsidRDefault="00B94EDA" w14:paraId="3C5865D5" w14:textId="77777777">
      <w:pPr>
        <w:pStyle w:val="Heading1"/>
      </w:pPr>
      <w:bookmarkStart w:name="KnownIssues" w:id="18"/>
      <w:bookmarkStart w:name="_Toc5697918" w:id="19"/>
      <w:r w:rsidRPr="00DC459D">
        <w:lastRenderedPageBreak/>
        <w:t xml:space="preserve">Known </w:t>
      </w:r>
      <w:bookmarkEnd w:id="18"/>
      <w:r w:rsidRPr="00DC459D">
        <w:t>issues</w:t>
      </w:r>
      <w:bookmarkEnd w:id="19"/>
    </w:p>
    <w:p w:rsidR="0053439D" w:rsidP="0053439D" w:rsidRDefault="0053439D" w14:paraId="264777B8" w14:textId="77777777">
      <w:pPr>
        <w:pStyle w:val="BodyText"/>
      </w:pPr>
      <w:r>
        <w:t xml:space="preserve">There were no new issues identified during testing of this release. </w:t>
      </w:r>
    </w:p>
    <w:p w:rsidRPr="00DC459D" w:rsidR="00A26514" w:rsidP="00043E2A" w:rsidRDefault="00A26514" w14:paraId="1EC8916E" w14:textId="77777777">
      <w:pPr>
        <w:pStyle w:val="BodyText"/>
      </w:pPr>
    </w:p>
    <w:p w:rsidRPr="00DC459D" w:rsidR="00A26514" w:rsidP="00043E2A" w:rsidRDefault="00A26514" w14:paraId="7532996C" w14:textId="77777777">
      <w:pPr>
        <w:pStyle w:val="BodyText"/>
      </w:pPr>
    </w:p>
    <w:p w:rsidRPr="00DC459D" w:rsidR="00A26514" w:rsidP="0053141F" w:rsidRDefault="00A26514" w14:paraId="3134AB30" w14:textId="77777777">
      <w:pPr>
        <w:pStyle w:val="Heading1"/>
      </w:pPr>
      <w:bookmarkStart w:name="_Toc5697919" w:id="20"/>
      <w:r w:rsidRPr="00DC459D">
        <w:lastRenderedPageBreak/>
        <w:t>Supported Platforms</w:t>
      </w:r>
      <w:bookmarkEnd w:id="20"/>
    </w:p>
    <w:bookmarkEnd w:id="10"/>
    <w:p w:rsidRPr="00DC459D" w:rsidR="001C1E43" w:rsidP="00043E2A" w:rsidRDefault="001C1E43" w14:paraId="4C981A17" w14:textId="77777777">
      <w:pPr>
        <w:pStyle w:val="BodyText"/>
      </w:pPr>
      <w:r w:rsidRPr="00DC459D">
        <w:t>See Warranted Environment Specification v1.9</w:t>
      </w:r>
    </w:p>
    <w:sectPr w:rsidRPr="00DC459D" w:rsidR="001C1E43" w:rsidSect="00087AF1">
      <w:headerReference w:type="default" r:id="rId15"/>
      <w:footerReference w:type="default" r:id="rId16"/>
      <w:pgSz w:w="11906" w:h="16838" w:orient="portrait"/>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240" w:rsidP="00831C3D" w:rsidRDefault="00302240" w14:paraId="48FFF02E" w14:textId="77777777">
      <w:r>
        <w:separator/>
      </w:r>
    </w:p>
  </w:endnote>
  <w:endnote w:type="continuationSeparator" w:id="0">
    <w:p w:rsidR="00302240" w:rsidP="00831C3D" w:rsidRDefault="00302240" w14:paraId="3776E86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C3D" w:rsidP="00831C3D" w:rsidRDefault="00831C3D" w14:paraId="322F877A" w14:textId="77777777">
    <w:pPr>
      <w:pStyle w:val="Footer"/>
    </w:pPr>
  </w:p>
  <w:p w:rsidR="00831C3D" w:rsidP="00831C3D" w:rsidRDefault="00831C3D" w14:paraId="646D1F4C" w14:textId="77777777">
    <w:pPr>
      <w:pStyle w:val="Footer"/>
    </w:pPr>
  </w:p>
  <w:p w:rsidR="00831C3D" w:rsidP="0045740D" w:rsidRDefault="00831C3D" w14:paraId="4956877E" w14:textId="77777777"/>
  <w:p w:rsidRPr="00DD7C16" w:rsidR="00831C3D" w:rsidP="00831C3D" w:rsidRDefault="00831C3D" w14:paraId="1798C14C" w14:textId="77777777">
    <w:pPr>
      <w:pStyle w:val="Footer"/>
    </w:pPr>
  </w:p>
  <w:p w:rsidRPr="00831C3D" w:rsidR="00831C3D" w:rsidP="00831C3D" w:rsidRDefault="00831C3D" w14:paraId="5A3C2F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626FC5" w:rsidR="00087AF1" w:rsidP="007628BA" w:rsidRDefault="007628BA" w14:paraId="2F0091FF" w14:textId="77777777">
    <w:pPr>
      <w:pStyle w:val="Footer"/>
      <w:tabs>
        <w:tab w:val="clear" w:pos="4513"/>
        <w:tab w:val="clear" w:pos="9026"/>
        <w:tab w:val="center" w:pos="5103"/>
        <w:tab w:val="right" w:pos="9639"/>
      </w:tabs>
      <w:spacing w:after="120"/>
      <w:ind w:left="-284" w:firstLine="6"/>
      <w:rPr>
        <w:rFonts w:ascii="Roboto" w:hAnsi="Roboto"/>
        <w:sz w:val="18"/>
        <w:szCs w:val="18"/>
      </w:rPr>
    </w:pPr>
    <w:r w:rsidRPr="00626FC5">
      <w:rPr>
        <w:rFonts w:ascii="Roboto" w:hAnsi="Roboto"/>
        <w:noProof/>
        <w:color w:val="FFFFFF" w:themeColor="background1"/>
        <w:lang w:eastAsia="en-GB"/>
        <w14:textFill>
          <w14:noFill/>
        </w14:textFill>
      </w:rPr>
      <w:drawing>
        <wp:anchor distT="0" distB="0" distL="114300" distR="114300" simplePos="0" relativeHeight="251659264" behindDoc="0" locked="0" layoutInCell="1" allowOverlap="1" wp14:anchorId="7E9B26A7" wp14:editId="2126DD0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sidR="005C3108">
      <w:rPr>
        <w:rFonts w:ascii="Roboto" w:hAnsi="Roboto"/>
        <w:sz w:val="18"/>
        <w:szCs w:val="18"/>
      </w:rPr>
      <w:t>© Wellbeing Software 2019</w:t>
    </w:r>
    <w:r w:rsidRPr="00626FC5" w:rsidR="00087AF1">
      <w:rPr>
        <w:rFonts w:ascii="Roboto" w:hAnsi="Roboto"/>
        <w:sz w:val="18"/>
        <w:szCs w:val="18"/>
      </w:rPr>
      <w:tab/>
    </w:r>
    <w:r w:rsidRPr="00626FC5" w:rsidR="00087AF1">
      <w:rPr>
        <w:rFonts w:ascii="Roboto" w:hAnsi="Roboto"/>
        <w:sz w:val="18"/>
        <w:szCs w:val="18"/>
      </w:rPr>
      <w:t>All Rights Reserved</w:t>
    </w:r>
    <w:r w:rsidRPr="00626FC5" w:rsidR="00087AF1">
      <w:rPr>
        <w:rFonts w:ascii="Roboto" w:hAnsi="Roboto"/>
        <w:sz w:val="18"/>
        <w:szCs w:val="18"/>
      </w:rPr>
      <w:tab/>
    </w:r>
    <w:r w:rsidRPr="00626FC5" w:rsidR="00087AF1">
      <w:rPr>
        <w:rFonts w:ascii="Roboto" w:hAnsi="Roboto"/>
        <w:sz w:val="18"/>
        <w:szCs w:val="18"/>
      </w:rPr>
      <w:t>Commercial In Confide</w:t>
    </w:r>
    <w:r w:rsidRPr="00626FC5" w:rsidR="0031218B">
      <w:rPr>
        <w:rFonts w:ascii="Roboto" w:hAnsi="Roboto"/>
        <w:sz w:val="18"/>
        <w:szCs w:val="18"/>
      </w:rPr>
      <w:t>nc</w:t>
    </w:r>
    <w:r w:rsidRPr="00626FC5" w:rsidR="00087AF1">
      <w:rPr>
        <w:rFonts w:ascii="Roboto" w:hAnsi="Roboto"/>
        <w:sz w:val="18"/>
        <w:szCs w:val="18"/>
      </w:rPr>
      <w:t>e</w:t>
    </w:r>
  </w:p>
  <w:p w:rsidRPr="00BA074D" w:rsidR="00831C3D" w:rsidP="00A26514" w:rsidRDefault="003205D3" w14:paraId="43EDB29C" w14:textId="5DD407E1">
    <w:pPr>
      <w:pStyle w:val="Footer"/>
      <w:tabs>
        <w:tab w:val="clear" w:pos="4513"/>
        <w:tab w:val="clear" w:pos="9026"/>
        <w:tab w:val="right" w:pos="9072"/>
      </w:tabs>
      <w:ind w:left="-284" w:firstLine="3"/>
      <w:rPr>
        <w:rFonts w:ascii="Roboto" w:hAnsi="Roboto"/>
        <w:sz w:val="18"/>
        <w:szCs w:val="18"/>
      </w:rPr>
    </w:pPr>
    <w:r w:rsidRPr="00BA074D">
      <w:rPr>
        <w:rFonts w:ascii="Roboto" w:hAnsi="Roboto"/>
        <w:noProof/>
        <w:sz w:val="18"/>
        <w:szCs w:val="18"/>
      </w:rPr>
      <w:t>Cris External Release Notes v2.10.13.docx</w:t>
    </w:r>
    <w:r w:rsidRPr="00BA074D" w:rsidR="00087AF1">
      <w:rPr>
        <w:rFonts w:ascii="Roboto" w:hAnsi="Roboto"/>
        <w:noProof/>
        <w:sz w:val="18"/>
        <w:szCs w:val="18"/>
        <w:lang w:eastAsia="en-GB"/>
      </w:rPr>
      <mc:AlternateContent>
        <mc:Choice Requires="wps">
          <w:drawing>
            <wp:anchor distT="0" distB="0" distL="114300" distR="114300" simplePos="0" relativeHeight="251658240" behindDoc="0" locked="0" layoutInCell="1" allowOverlap="1" wp14:anchorId="6AFA9296" wp14:editId="29D6690C">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AF1" w:rsidP="00087AF1" w:rsidRDefault="00087AF1" w14:paraId="2188C2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472F48">
            <v:shapetype id="_x0000_t202" coordsize="21600,21600" o:spt="202" path="m,l,21600r21600,l21600,xe" w14:anchorId="6AFA9296">
              <v:stroke joinstyle="miter"/>
              <v:path gradientshapeok="t" o:connecttype="rect"/>
            </v:shapetype>
            <v:shape id="Text Box 10" style="position:absolute;left:0;text-align:left;margin-left:469.6pt;margin-top:1pt;width:64.3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yv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">
              <v:textbox>
                <w:txbxContent>
                  <w:p w:rsidR="00087AF1" w:rsidP="00087AF1" w:rsidRDefault="00087AF1" w14:paraId="672A6659" w14:textId="77777777"/>
                </w:txbxContent>
              </v:textbox>
            </v:shape>
          </w:pict>
        </mc:Fallback>
      </mc:AlternateContent>
    </w:r>
    <w:r w:rsidRPr="00BA074D" w:rsidR="004673EF">
      <w:rPr>
        <w:rFonts w:ascii="Roboto" w:hAnsi="Roboto"/>
        <w:noProof/>
      </w:rPr>
      <w:t xml:space="preserve"> </w:t>
    </w:r>
    <w:r w:rsidRPr="00BA074D" w:rsidR="00087AF1">
      <w:rPr>
        <w:rFonts w:ascii="Roboto" w:hAnsi="Roboto" w:cs="Calibri"/>
        <w:sz w:val="18"/>
        <w:szCs w:val="18"/>
      </w:rPr>
      <w:tab/>
    </w:r>
    <w:r w:rsidRPr="00BA074D" w:rsidR="00087AF1">
      <w:rPr>
        <w:rFonts w:ascii="Roboto" w:hAnsi="Roboto"/>
        <w:sz w:val="18"/>
        <w:szCs w:val="18"/>
      </w:rPr>
      <w:t xml:space="preserve">Page </w:t>
    </w:r>
    <w:r w:rsidRPr="00BA074D" w:rsidR="00087AF1">
      <w:rPr>
        <w:rStyle w:val="PageNumber"/>
        <w:rFonts w:ascii="Roboto" w:hAnsi="Roboto"/>
        <w:sz w:val="18"/>
        <w:szCs w:val="18"/>
      </w:rPr>
      <w:fldChar w:fldCharType="begin"/>
    </w:r>
    <w:r w:rsidRPr="00BA074D" w:rsidR="00087AF1">
      <w:rPr>
        <w:rStyle w:val="PageNumber"/>
        <w:rFonts w:ascii="Roboto" w:hAnsi="Roboto"/>
        <w:sz w:val="18"/>
        <w:szCs w:val="18"/>
      </w:rPr>
      <w:instrText xml:space="preserve"> PAGE </w:instrText>
    </w:r>
    <w:r w:rsidRPr="00BA074D" w:rsidR="00087AF1">
      <w:rPr>
        <w:rStyle w:val="PageNumber"/>
        <w:rFonts w:ascii="Roboto" w:hAnsi="Roboto"/>
        <w:sz w:val="18"/>
        <w:szCs w:val="18"/>
      </w:rPr>
      <w:fldChar w:fldCharType="separate"/>
    </w:r>
    <w:r w:rsidRPr="00BA074D" w:rsidR="00174B6A">
      <w:rPr>
        <w:rStyle w:val="PageNumber"/>
        <w:rFonts w:ascii="Roboto" w:hAnsi="Roboto"/>
        <w:noProof/>
        <w:sz w:val="18"/>
        <w:szCs w:val="18"/>
      </w:rPr>
      <w:t>2</w:t>
    </w:r>
    <w:r w:rsidRPr="00BA074D" w:rsidR="00087AF1">
      <w:rPr>
        <w:rStyle w:val="PageNumber"/>
        <w:rFonts w:ascii="Roboto" w:hAnsi="Roboto"/>
        <w:sz w:val="18"/>
        <w:szCs w:val="18"/>
      </w:rPr>
      <w:fldChar w:fldCharType="end"/>
    </w:r>
    <w:r w:rsidRPr="00BA074D" w:rsidR="00087AF1">
      <w:rPr>
        <w:rStyle w:val="PageNumber"/>
        <w:rFonts w:ascii="Roboto" w:hAnsi="Roboto"/>
        <w:sz w:val="18"/>
        <w:szCs w:val="18"/>
      </w:rPr>
      <w:t xml:space="preserve"> of </w:t>
    </w:r>
    <w:r w:rsidRPr="00BA074D" w:rsidR="00087AF1">
      <w:rPr>
        <w:rStyle w:val="PageNumber"/>
        <w:rFonts w:ascii="Roboto" w:hAnsi="Roboto"/>
        <w:sz w:val="18"/>
        <w:szCs w:val="18"/>
      </w:rPr>
      <w:fldChar w:fldCharType="begin"/>
    </w:r>
    <w:r w:rsidRPr="00BA074D" w:rsidR="00087AF1">
      <w:rPr>
        <w:rStyle w:val="PageNumber"/>
        <w:rFonts w:ascii="Roboto" w:hAnsi="Roboto"/>
        <w:sz w:val="18"/>
        <w:szCs w:val="18"/>
      </w:rPr>
      <w:instrText xml:space="preserve"> NUMPAGES </w:instrText>
    </w:r>
    <w:r w:rsidRPr="00BA074D" w:rsidR="00087AF1">
      <w:rPr>
        <w:rStyle w:val="PageNumber"/>
        <w:rFonts w:ascii="Roboto" w:hAnsi="Roboto"/>
        <w:sz w:val="18"/>
        <w:szCs w:val="18"/>
      </w:rPr>
      <w:fldChar w:fldCharType="separate"/>
    </w:r>
    <w:r w:rsidRPr="00BA074D" w:rsidR="00174B6A">
      <w:rPr>
        <w:rStyle w:val="PageNumber"/>
        <w:rFonts w:ascii="Roboto" w:hAnsi="Roboto"/>
        <w:noProof/>
        <w:sz w:val="18"/>
        <w:szCs w:val="18"/>
      </w:rPr>
      <w:t>12</w:t>
    </w:r>
    <w:r w:rsidRPr="00BA074D" w:rsidR="00087AF1">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240" w:rsidP="00831C3D" w:rsidRDefault="00302240" w14:paraId="3CAE372E" w14:textId="77777777">
      <w:r>
        <w:separator/>
      </w:r>
    </w:p>
  </w:footnote>
  <w:footnote w:type="continuationSeparator" w:id="0">
    <w:p w:rsidR="00302240" w:rsidP="00831C3D" w:rsidRDefault="00302240" w14:paraId="299042C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1C3D" w:rsidP="00831C3D" w:rsidRDefault="003D2C5C" w14:paraId="53FFD6EE" w14:textId="77777777">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B2DD194" wp14:editId="57CE18DE">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87DF5" w:rsidP="00831C3D" w:rsidRDefault="00187DF5" w14:paraId="4C908645" w14:textId="77777777">
    <w:pPr>
      <w:pStyle w:val="Header"/>
      <w:jc w:val="right"/>
    </w:pPr>
    <w:r>
      <w:drawing>
        <wp:inline wp14:editId="3A9B4950" wp14:anchorId="189CF177">
          <wp:extent cx="1821180" cy="348615"/>
          <wp:effectExtent l="0" t="0" r="7620" b="0"/>
          <wp:docPr id="810615296" name="" title=""/>
          <wp:cNvGraphicFramePr>
            <a:graphicFrameLocks noChangeAspect="1"/>
          </wp:cNvGraphicFramePr>
          <a:graphic>
            <a:graphicData uri="http://schemas.openxmlformats.org/drawingml/2006/picture">
              <pic:pic>
                <pic:nvPicPr>
                  <pic:cNvPr id="0" name=""/>
                  <pic:cNvPicPr/>
                </pic:nvPicPr>
                <pic:blipFill>
                  <a:blip r:embed="R62957c6834d944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hint="default"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12D98"/>
    <w:rsid w:val="00032D7B"/>
    <w:rsid w:val="00043E2A"/>
    <w:rsid w:val="00045AFB"/>
    <w:rsid w:val="000520B0"/>
    <w:rsid w:val="00064068"/>
    <w:rsid w:val="00064B43"/>
    <w:rsid w:val="00083950"/>
    <w:rsid w:val="00086038"/>
    <w:rsid w:val="00087AF1"/>
    <w:rsid w:val="00093E98"/>
    <w:rsid w:val="00094104"/>
    <w:rsid w:val="000A7A23"/>
    <w:rsid w:val="000E27AF"/>
    <w:rsid w:val="00116677"/>
    <w:rsid w:val="001206B8"/>
    <w:rsid w:val="00140AFD"/>
    <w:rsid w:val="00142715"/>
    <w:rsid w:val="00144842"/>
    <w:rsid w:val="00152D3F"/>
    <w:rsid w:val="00156C11"/>
    <w:rsid w:val="00174B6A"/>
    <w:rsid w:val="001851F1"/>
    <w:rsid w:val="00187DF5"/>
    <w:rsid w:val="00191AA6"/>
    <w:rsid w:val="00196BD7"/>
    <w:rsid w:val="00197297"/>
    <w:rsid w:val="001C1E43"/>
    <w:rsid w:val="00206DD8"/>
    <w:rsid w:val="0021563F"/>
    <w:rsid w:val="00231A4E"/>
    <w:rsid w:val="002346F5"/>
    <w:rsid w:val="00250AA8"/>
    <w:rsid w:val="0026186D"/>
    <w:rsid w:val="00284B89"/>
    <w:rsid w:val="002929B5"/>
    <w:rsid w:val="00293BAC"/>
    <w:rsid w:val="002F0D12"/>
    <w:rsid w:val="002F383C"/>
    <w:rsid w:val="00302240"/>
    <w:rsid w:val="0031218B"/>
    <w:rsid w:val="00314CCA"/>
    <w:rsid w:val="003205D3"/>
    <w:rsid w:val="00347B59"/>
    <w:rsid w:val="00365242"/>
    <w:rsid w:val="00376D64"/>
    <w:rsid w:val="003A09C9"/>
    <w:rsid w:val="003A7A4A"/>
    <w:rsid w:val="003B0454"/>
    <w:rsid w:val="003C24DF"/>
    <w:rsid w:val="003D2C5C"/>
    <w:rsid w:val="004028AE"/>
    <w:rsid w:val="004135A7"/>
    <w:rsid w:val="004464FA"/>
    <w:rsid w:val="0045740D"/>
    <w:rsid w:val="004673EF"/>
    <w:rsid w:val="00467DA3"/>
    <w:rsid w:val="00492BB9"/>
    <w:rsid w:val="00495338"/>
    <w:rsid w:val="004A49DF"/>
    <w:rsid w:val="004E2122"/>
    <w:rsid w:val="0053141F"/>
    <w:rsid w:val="0053439D"/>
    <w:rsid w:val="005425C9"/>
    <w:rsid w:val="0055735A"/>
    <w:rsid w:val="00590377"/>
    <w:rsid w:val="00590BE6"/>
    <w:rsid w:val="00593733"/>
    <w:rsid w:val="005C3108"/>
    <w:rsid w:val="006023D5"/>
    <w:rsid w:val="00605C99"/>
    <w:rsid w:val="00626FC5"/>
    <w:rsid w:val="006562A8"/>
    <w:rsid w:val="006573A8"/>
    <w:rsid w:val="0069703C"/>
    <w:rsid w:val="0069737B"/>
    <w:rsid w:val="006C70AA"/>
    <w:rsid w:val="006E4FAA"/>
    <w:rsid w:val="006F0EDF"/>
    <w:rsid w:val="00720DCA"/>
    <w:rsid w:val="00734E28"/>
    <w:rsid w:val="00751A36"/>
    <w:rsid w:val="00757D64"/>
    <w:rsid w:val="007628BA"/>
    <w:rsid w:val="0077454C"/>
    <w:rsid w:val="0078250C"/>
    <w:rsid w:val="007928AA"/>
    <w:rsid w:val="00792F40"/>
    <w:rsid w:val="007A1127"/>
    <w:rsid w:val="007B0993"/>
    <w:rsid w:val="007B243D"/>
    <w:rsid w:val="007E6C87"/>
    <w:rsid w:val="0081676E"/>
    <w:rsid w:val="0082240C"/>
    <w:rsid w:val="00831C3D"/>
    <w:rsid w:val="00834D36"/>
    <w:rsid w:val="008979AE"/>
    <w:rsid w:val="008A3FA5"/>
    <w:rsid w:val="008C33CE"/>
    <w:rsid w:val="008D2C02"/>
    <w:rsid w:val="008D3F3E"/>
    <w:rsid w:val="008E0C1C"/>
    <w:rsid w:val="008E68C0"/>
    <w:rsid w:val="00901755"/>
    <w:rsid w:val="00923E39"/>
    <w:rsid w:val="00987A08"/>
    <w:rsid w:val="009B7A6F"/>
    <w:rsid w:val="009E2741"/>
    <w:rsid w:val="009F1337"/>
    <w:rsid w:val="00A11B7F"/>
    <w:rsid w:val="00A26514"/>
    <w:rsid w:val="00A72EB0"/>
    <w:rsid w:val="00A871D4"/>
    <w:rsid w:val="00AA2E44"/>
    <w:rsid w:val="00AF35BB"/>
    <w:rsid w:val="00B14C4E"/>
    <w:rsid w:val="00B15604"/>
    <w:rsid w:val="00B32E76"/>
    <w:rsid w:val="00B56086"/>
    <w:rsid w:val="00B6580D"/>
    <w:rsid w:val="00B73BA6"/>
    <w:rsid w:val="00B94EDA"/>
    <w:rsid w:val="00BA074D"/>
    <w:rsid w:val="00BD4868"/>
    <w:rsid w:val="00BE11F2"/>
    <w:rsid w:val="00C05A99"/>
    <w:rsid w:val="00C62B53"/>
    <w:rsid w:val="00C75ED7"/>
    <w:rsid w:val="00C80BFC"/>
    <w:rsid w:val="00C91B55"/>
    <w:rsid w:val="00CA090C"/>
    <w:rsid w:val="00CA1375"/>
    <w:rsid w:val="00CD4021"/>
    <w:rsid w:val="00CD4A07"/>
    <w:rsid w:val="00CF4A00"/>
    <w:rsid w:val="00D20312"/>
    <w:rsid w:val="00D4516E"/>
    <w:rsid w:val="00D60617"/>
    <w:rsid w:val="00DC459D"/>
    <w:rsid w:val="00DC7E29"/>
    <w:rsid w:val="00DF6F72"/>
    <w:rsid w:val="00E02794"/>
    <w:rsid w:val="00E100C9"/>
    <w:rsid w:val="00E65283"/>
    <w:rsid w:val="00E80EAA"/>
    <w:rsid w:val="00E90DD2"/>
    <w:rsid w:val="00EA5438"/>
    <w:rsid w:val="00EE3B7F"/>
    <w:rsid w:val="00F409DD"/>
    <w:rsid w:val="00F560C9"/>
    <w:rsid w:val="00FC4E1C"/>
    <w:rsid w:val="00FF1A3C"/>
    <w:rsid w:val="00FF4B6F"/>
    <w:rsid w:val="388823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C40E"/>
  <w15:chartTrackingRefBased/>
  <w15:docId w15:val="{D4323CB0-93B5-43B9-AB23-90D61049C8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HAnsi"/>
        <w:lang w:val="en-GB"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hAnsi="Roboto" w:eastAsia="Times New Roman"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hAnsi="Roboto" w:eastAsia="Times New Roman"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hAnsiTheme="majorHAnsi" w:eastAsiaTheme="majorEastAsia"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styleId="HeaderChar" w:customStyle="1">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styleId="FooterChar" w:customStyle="1">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hAnsi="Roboto" w:eastAsia="Times New Roman"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styleId="TitleChar" w:customStyle="1">
    <w:name w:val="Title Char"/>
    <w:basedOn w:val="DefaultParagraphFont"/>
    <w:link w:val="Title"/>
    <w:uiPriority w:val="10"/>
    <w:rsid w:val="009B7A6F"/>
    <w:rPr>
      <w:rFonts w:ascii="Roboto" w:hAnsi="Roboto" w:eastAsia="Times New Roman"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043E2A"/>
    <w:pPr>
      <w:tabs>
        <w:tab w:val="left" w:pos="2127"/>
      </w:tabs>
      <w:spacing w:after="120"/>
    </w:pPr>
    <w:rPr>
      <w:rFonts w:ascii="Roboto" w:hAnsi="Roboto"/>
      <w:sz w:val="20"/>
    </w:rPr>
  </w:style>
  <w:style w:type="character" w:styleId="BodyTextChar" w:customStyle="1">
    <w:name w:val="Body Text Char"/>
    <w:aliases w:val="Paragraph Char"/>
    <w:basedOn w:val="DefaultParagraphFont"/>
    <w:link w:val="BodyText"/>
    <w:uiPriority w:val="99"/>
    <w:rsid w:val="00043E2A"/>
    <w:rPr>
      <w:rFonts w:ascii="Roboto" w:hAnsi="Roboto"/>
    </w:rPr>
  </w:style>
  <w:style w:type="paragraph" w:styleId="EnvelopeReturn">
    <w:name w:val="envelope return"/>
    <w:basedOn w:val="Normal"/>
    <w:uiPriority w:val="99"/>
    <w:unhideWhenUsed/>
    <w:rsid w:val="0045740D"/>
    <w:rPr>
      <w:rFonts w:asciiTheme="majorHAnsi" w:hAnsiTheme="majorHAnsi" w:eastAsiaTheme="majorEastAsia" w:cstheme="majorBidi"/>
      <w:sz w:val="20"/>
    </w:rPr>
  </w:style>
  <w:style w:type="character" w:styleId="Heading1Char" w:customStyle="1">
    <w:name w:val="Heading 1 Char"/>
    <w:basedOn w:val="DefaultParagraphFont"/>
    <w:link w:val="Heading1"/>
    <w:rsid w:val="0053141F"/>
    <w:rPr>
      <w:rFonts w:ascii="Roboto" w:hAnsi="Roboto" w:eastAsia="Times New Roman" w:cs="Arial"/>
      <w:bCs/>
      <w:color w:val="404040" w:themeColor="text1" w:themeTint="BF"/>
      <w:kern w:val="32"/>
      <w:sz w:val="36"/>
      <w:szCs w:val="36"/>
    </w:rPr>
  </w:style>
  <w:style w:type="character" w:styleId="Heading2Char" w:customStyle="1">
    <w:name w:val="Heading 2 Char"/>
    <w:basedOn w:val="DefaultParagraphFont"/>
    <w:link w:val="Heading2"/>
    <w:rsid w:val="00064068"/>
    <w:rPr>
      <w:rFonts w:ascii="Roboto" w:hAnsi="Roboto" w:eastAsia="Times New Roman"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styleId="BodyText2Char" w:customStyle="1">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styleId="BodyText3Char" w:customStyle="1">
    <w:name w:val="Body Text 3 Char"/>
    <w:aliases w:val="Text (small) Char"/>
    <w:basedOn w:val="DefaultParagraphFont"/>
    <w:link w:val="BodyText3"/>
    <w:uiPriority w:val="99"/>
    <w:rsid w:val="00043E2A"/>
    <w:rPr>
      <w:rFonts w:ascii="Roboto" w:hAnsi="Roboto"/>
      <w:sz w:val="18"/>
      <w:szCs w:val="18"/>
    </w:rPr>
  </w:style>
  <w:style w:type="character" w:styleId="Heading3Char" w:customStyle="1">
    <w:name w:val="Heading 3 Char"/>
    <w:basedOn w:val="DefaultParagraphFont"/>
    <w:link w:val="Heading3"/>
    <w:uiPriority w:val="9"/>
    <w:semiHidden/>
    <w:rsid w:val="00284B8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284B89"/>
    <w:rPr>
      <w:rFonts w:asciiTheme="majorHAnsi" w:hAnsiTheme="majorHAnsi" w:eastAsiaTheme="majorEastAsia" w:cstheme="majorBidi"/>
      <w:i/>
      <w:iCs/>
      <w:color w:val="2E74B5" w:themeColor="accent1" w:themeShade="BF"/>
      <w:sz w:val="24"/>
    </w:rPr>
  </w:style>
  <w:style w:type="character" w:styleId="Heading5Char" w:customStyle="1">
    <w:name w:val="Heading 5 Char"/>
    <w:basedOn w:val="DefaultParagraphFont"/>
    <w:link w:val="Heading5"/>
    <w:uiPriority w:val="9"/>
    <w:semiHidden/>
    <w:rsid w:val="00284B89"/>
    <w:rPr>
      <w:rFonts w:asciiTheme="majorHAnsi" w:hAnsiTheme="majorHAnsi" w:eastAsiaTheme="majorEastAsia" w:cstheme="majorBidi"/>
      <w:color w:val="2E74B5" w:themeColor="accent1" w:themeShade="BF"/>
      <w:sz w:val="24"/>
    </w:rPr>
  </w:style>
  <w:style w:type="character" w:styleId="Heading6Char" w:customStyle="1">
    <w:name w:val="Heading 6 Char"/>
    <w:basedOn w:val="DefaultParagraphFont"/>
    <w:link w:val="Heading6"/>
    <w:uiPriority w:val="9"/>
    <w:semiHidden/>
    <w:rsid w:val="00284B89"/>
    <w:rPr>
      <w:rFonts w:asciiTheme="majorHAnsi" w:hAnsiTheme="majorHAnsi" w:eastAsiaTheme="majorEastAsia" w:cstheme="majorBidi"/>
      <w:color w:val="1F4D78" w:themeColor="accent1" w:themeShade="7F"/>
      <w:sz w:val="24"/>
    </w:rPr>
  </w:style>
  <w:style w:type="character" w:styleId="Heading7Char" w:customStyle="1">
    <w:name w:val="Heading 7 Char"/>
    <w:basedOn w:val="DefaultParagraphFont"/>
    <w:link w:val="Heading7"/>
    <w:uiPriority w:val="9"/>
    <w:semiHidden/>
    <w:rsid w:val="00284B89"/>
    <w:rPr>
      <w:rFonts w:asciiTheme="majorHAnsi" w:hAnsiTheme="majorHAnsi" w:eastAsiaTheme="majorEastAsia" w:cstheme="majorBidi"/>
      <w:i/>
      <w:iCs/>
      <w:color w:val="1F4D78" w:themeColor="accent1" w:themeShade="7F"/>
      <w:sz w:val="24"/>
    </w:rPr>
  </w:style>
  <w:style w:type="character" w:styleId="Heading8Char" w:customStyle="1">
    <w:name w:val="Heading 8 Char"/>
    <w:basedOn w:val="DefaultParagraphFont"/>
    <w:link w:val="Heading8"/>
    <w:uiPriority w:val="9"/>
    <w:semiHidden/>
    <w:rsid w:val="00284B8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84B89"/>
    <w:rPr>
      <w:rFonts w:asciiTheme="majorHAnsi" w:hAnsiTheme="majorHAnsi" w:eastAsiaTheme="majorEastAsia" w:cstheme="majorBidi"/>
      <w:i/>
      <w:iCs/>
      <w:color w:val="272727" w:themeColor="text1" w:themeTint="D8"/>
      <w:sz w:val="21"/>
      <w:szCs w:val="21"/>
    </w:rPr>
  </w:style>
  <w:style w:type="character" w:styleId="PageNumber">
    <w:name w:val="page number"/>
    <w:rsid w:val="00087AF1"/>
  </w:style>
  <w:style w:type="paragraph" w:styleId="Body" w:customStyle="1">
    <w:name w:val="Body"/>
    <w:basedOn w:val="Normal"/>
    <w:link w:val="BodyChar"/>
    <w:rsid w:val="00365242"/>
    <w:pPr>
      <w:tabs>
        <w:tab w:val="left" w:pos="720"/>
      </w:tabs>
      <w:jc w:val="both"/>
    </w:pPr>
    <w:rPr>
      <w:rFonts w:ascii="Arial" w:hAnsi="Arial" w:eastAsia="Times New Roman"/>
      <w:sz w:val="20"/>
    </w:rPr>
  </w:style>
  <w:style w:type="character" w:styleId="BodyChar" w:customStyle="1">
    <w:name w:val="Body Char"/>
    <w:link w:val="Body"/>
    <w:rsid w:val="00365242"/>
    <w:rPr>
      <w:rFonts w:ascii="Arial" w:hAnsi="Arial" w:eastAsia="Times New Roman"/>
    </w:rPr>
  </w:style>
  <w:style w:type="paragraph" w:styleId="BodyBold" w:customStyle="1">
    <w:name w:val="Body Bold"/>
    <w:next w:val="Body"/>
    <w:link w:val="BodyBoldChar"/>
    <w:rsid w:val="00365242"/>
    <w:pPr>
      <w:jc w:val="both"/>
    </w:pPr>
    <w:rPr>
      <w:rFonts w:ascii="Arial" w:hAnsi="Arial" w:eastAsia="Times New Roman"/>
      <w:b/>
      <w:szCs w:val="22"/>
    </w:rPr>
  </w:style>
  <w:style w:type="character" w:styleId="BodyBoldChar" w:customStyle="1">
    <w:name w:val="Body Bold Char"/>
    <w:link w:val="BodyBold"/>
    <w:rsid w:val="00365242"/>
    <w:rPr>
      <w:rFonts w:ascii="Arial" w:hAnsi="Arial" w:eastAsia="Times New Roman"/>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hAnsi="Roboto" w:eastAsia="Times New Roman"/>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hAnsi="Roboto" w:eastAsia="Times New Roman"/>
      <w:noProof/>
      <w:sz w:val="20"/>
    </w:rPr>
  </w:style>
  <w:style w:type="table" w:styleId="GridTable5Dark-Accent1">
    <w:name w:val="Grid Table 5 Dark Accent 1"/>
    <w:basedOn w:val="TableNormal"/>
    <w:uiPriority w:val="50"/>
    <w:locked/>
    <w:rsid w:val="009E2741"/>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4472C4" w:themeColor="accent5" w:sz="12" w:space="0"/>
          <w:insideH w:val="nil"/>
          <w:insideV w:val="nil"/>
        </w:tcBorders>
        <w:shd w:val="clear" w:color="auto" w:fill="FFFFFF" w:themeFill="background1"/>
      </w:tcPr>
    </w:tblStylePr>
    <w:tblStylePr w:type="lastRow">
      <w:rPr>
        <w:b/>
        <w:bCs/>
      </w:rPr>
      <w:tblPr/>
      <w:tcPr>
        <w:tcBorders>
          <w:top w:val="double" w:color="4472C4" w:themeColor="accent5"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Heading1-nonumbering" w:customStyle="1">
    <w:name w:val="Heading 1 - no numbering"/>
    <w:basedOn w:val="Heading1"/>
    <w:link w:val="Heading1-nonumberingChar"/>
    <w:qFormat/>
    <w:rsid w:val="006023D5"/>
    <w:pPr>
      <w:keepNext/>
      <w:pageBreakBefore w:val="0"/>
      <w:numPr>
        <w:numId w:val="0"/>
      </w:numPr>
      <w:spacing w:after="240"/>
    </w:pPr>
  </w:style>
  <w:style w:type="character" w:styleId="Heading1-nonumberingChar" w:customStyle="1">
    <w:name w:val="Heading 1 - no numbering Char"/>
    <w:basedOn w:val="Heading1Char"/>
    <w:link w:val="Heading1-nonumbering"/>
    <w:rsid w:val="006023D5"/>
    <w:rPr>
      <w:rFonts w:eastAsia="Times New Roman" w:cs="Arial" w:asciiTheme="minorHAnsi" w:hAnsiTheme="minorHAnsi"/>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locked/>
    <w:rsid w:val="00751A3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DefaultTable1" w:customStyle="1">
    <w:name w:val="Default Table 1"/>
    <w:basedOn w:val="GridTable4-Accent1"/>
    <w:uiPriority w:val="99"/>
    <w:rsid w:val="00187DF5"/>
    <w:rPr>
      <w:rFonts w:ascii="Roboto" w:hAnsi="Roboto"/>
      <w:sz w:val="18"/>
    </w:r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404040" w:themeFill="text1" w:themeFillTint="BF"/>
      </w:tcPr>
    </w:tblStylePr>
    <w:tblStylePr w:type="lastRow">
      <w:rPr>
        <w:b/>
        <w:bCs/>
      </w:rPr>
      <w:tblPr/>
      <w:tcPr>
        <w:tcBorders>
          <w:top w:val="double" w:color="5B9BD5" w:themeColor="accent1" w:sz="4" w:space="0"/>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hAnsi="Arial" w:eastAsiaTheme="minorEastAsia" w:cstheme="minorBidi"/>
      <w:color w:val="313B43"/>
      <w:sz w:val="18"/>
      <w:szCs w:val="18"/>
    </w:rPr>
  </w:style>
  <w:style w:type="paragraph" w:styleId="NormalWeb">
    <w:name w:val="Normal (Web)"/>
    <w:basedOn w:val="Normal"/>
    <w:uiPriority w:val="99"/>
    <w:semiHidden/>
    <w:unhideWhenUsed/>
    <w:rsid w:val="002346F5"/>
    <w:pPr>
      <w:spacing w:before="100" w:beforeAutospacing="1" w:after="100" w:afterAutospacing="1"/>
    </w:pPr>
    <w:rPr>
      <w:rFonts w:ascii="Times New Roman" w:hAnsi="Times New Roman" w:eastAsia="Times New Roman"/>
      <w:szCs w:val="24"/>
      <w:lang w:eastAsia="en-GB"/>
    </w:rPr>
  </w:style>
  <w:style w:type="paragraph" w:styleId="BalloonText">
    <w:name w:val="Balloon Text"/>
    <w:basedOn w:val="Normal"/>
    <w:link w:val="BalloonTextChar"/>
    <w:uiPriority w:val="99"/>
    <w:semiHidden/>
    <w:unhideWhenUsed/>
    <w:rsid w:val="00987A0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7A08"/>
    <w:rPr>
      <w:rFonts w:ascii="Segoe UI" w:hAnsi="Segoe UI" w:cs="Segoe UI"/>
      <w:sz w:val="18"/>
      <w:szCs w:val="18"/>
    </w:rPr>
  </w:style>
  <w:style w:type="table" w:styleId="PlainTable1">
    <w:name w:val="Plain Table 1"/>
    <w:basedOn w:val="TableNormal"/>
    <w:uiPriority w:val="41"/>
    <w:rsid w:val="001851F1"/>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26816">
      <w:bodyDiv w:val="1"/>
      <w:marLeft w:val="0"/>
      <w:marRight w:val="0"/>
      <w:marTop w:val="0"/>
      <w:marBottom w:val="0"/>
      <w:divBdr>
        <w:top w:val="none" w:sz="0" w:space="0" w:color="auto"/>
        <w:left w:val="none" w:sz="0" w:space="0" w:color="auto"/>
        <w:bottom w:val="none" w:sz="0" w:space="0" w:color="auto"/>
        <w:right w:val="none" w:sz="0" w:space="0" w:color="auto"/>
      </w:divBdr>
    </w:div>
    <w:div w:id="12746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bb676a3d1e5a49ee" /></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&#65279;<?xml version="1.0" encoding="utf-8"?><Relationships xmlns="http://schemas.openxmlformats.org/package/2006/relationships"><Relationship Type="http://schemas.openxmlformats.org/officeDocument/2006/relationships/image" Target="/media/image4.png" Id="R62957c6834d9448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450A1E"/>
    <w:rsid w:val="005B271A"/>
    <w:rsid w:val="006A16E2"/>
    <w:rsid w:val="009167F5"/>
    <w:rsid w:val="00C20C28"/>
    <w:rsid w:val="00D278F4"/>
    <w:rsid w:val="00DD3B88"/>
    <w:rsid w:val="00E9163A"/>
    <w:rsid w:val="00FA2621"/>
    <w:rsid w:val="00FC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YSZSZS6F32WA-866356528-646</_dlc_DocId>
    <_dlc_DocIdUrl xmlns="21117045-4ace-4a51-9c99-c755e7dfc666">
      <Url>https://wellbeingsoftware.sharepoint.com/HSS-Development/Releases/_layouts/15/DocIdRedir.aspx?ID=YSZSZS6F32WA-866356528-646</Url>
      <Description>YSZSZS6F32WA-866356528-646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1196-5672-4E77-9824-48139E848A14}"/>
</file>

<file path=customXml/itemProps2.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3.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4.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s>
</ds:datastoreItem>
</file>

<file path=customXml/itemProps5.xml><?xml version="1.0" encoding="utf-8"?>
<ds:datastoreItem xmlns:ds="http://schemas.openxmlformats.org/officeDocument/2006/customXml" ds:itemID="{ED728260-9597-49CE-9C54-57D0A1CA9C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Wellbeing RN Template.dotm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dc:title>
  <dc:subject>Release 2.10.13</dc:subject>
  <dc:creator>Gary Glover</dc:creator>
  <cp:keywords/>
  <dc:description/>
  <cp:lastModifiedBy>Guest User</cp:lastModifiedBy>
  <cp:revision>18</cp:revision>
  <dcterms:created xsi:type="dcterms:W3CDTF">2019-04-09T09:00:00Z</dcterms:created>
  <dcterms:modified xsi:type="dcterms:W3CDTF">2019-04-09T12:19:41Z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21a8e1a6-1a82-4c10-b98d-5a85e1ee7a1c</vt:lpwstr>
  </property>
  <property fmtid="{D5CDD505-2E9C-101B-9397-08002B2CF9AE}" pid="4" name="AuthorIds_UIVersion_512">
    <vt:lpwstr>609</vt:lpwstr>
  </property>
</Properties>
</file>